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 w:val="0"/>
        <w:spacing w:before="0" w:beforeAutospacing="0" w:after="0" w:afterAutospacing="0"/>
        <w:jc w:val="both"/>
        <w:textAlignment w:val="center"/>
        <w:rPr>
          <w:rFonts w:ascii="Times New Roman" w:hAnsi="Times New Roman" w:eastAsia="仿宋_GB2312" w:cs="Times New Roman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eastAsia="仿宋_GB2312" w:cs="Times New Roman"/>
          <w:spacing w:val="-10"/>
          <w:sz w:val="30"/>
          <w:szCs w:val="30"/>
        </w:rPr>
        <w:t>附件一</w:t>
      </w:r>
      <w:r>
        <w:rPr>
          <w:rFonts w:hint="eastAsia" w:ascii="Times New Roman" w:hAnsi="Times New Roman" w:eastAsia="仿宋_GB2312" w:cs="Times New Roman"/>
          <w:spacing w:val="-10"/>
          <w:sz w:val="30"/>
          <w:szCs w:val="30"/>
        </w:rPr>
        <w:t>：</w:t>
      </w:r>
    </w:p>
    <w:p>
      <w:pPr>
        <w:ind w:firstLine="1800" w:firstLineChars="500"/>
        <w:rPr>
          <w:rFonts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新冠肺炎疫情防控健康摸排卡</w:t>
      </w:r>
    </w:p>
    <w:p>
      <w:pPr>
        <w:pStyle w:val="2"/>
        <w:spacing w:before="156" w:beforeLines="50" w:after="156" w:afterLines="50"/>
        <w:rPr>
          <w:rFonts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姓名：         身份证号码：                        联系电话：</w:t>
      </w:r>
    </w:p>
    <w:tbl>
      <w:tblPr>
        <w:tblStyle w:val="7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9"/>
        <w:gridCol w:w="5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3369" w:type="dxa"/>
            <w:vAlign w:val="center"/>
          </w:tcPr>
          <w:p>
            <w:pPr>
              <w:pStyle w:val="2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人员类别</w:t>
            </w:r>
          </w:p>
        </w:tc>
        <w:tc>
          <w:tcPr>
            <w:tcW w:w="5953" w:type="dxa"/>
            <w:vAlign w:val="center"/>
          </w:tcPr>
          <w:p>
            <w:pPr>
              <w:pStyle w:val="2"/>
              <w:ind w:firstLine="240" w:firstLineChars="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 xml:space="preserve">考生 </w:t>
            </w: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>工作人员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3369" w:type="dxa"/>
            <w:vAlign w:val="center"/>
          </w:tcPr>
          <w:p>
            <w:pPr>
              <w:pStyle w:val="2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近21天有无到境外旅居史 </w:t>
            </w:r>
          </w:p>
        </w:tc>
        <w:tc>
          <w:tcPr>
            <w:tcW w:w="5953" w:type="dxa"/>
            <w:vAlign w:val="center"/>
          </w:tcPr>
          <w:p>
            <w:pPr>
              <w:pStyle w:val="2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 xml:space="preserve">无   </w:t>
            </w: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>有：国家，交通方式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69" w:type="dxa"/>
            <w:vAlign w:val="center"/>
          </w:tcPr>
          <w:p>
            <w:pPr>
              <w:pStyle w:val="2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近14天有无境外归国人员密切接触史 </w:t>
            </w:r>
          </w:p>
        </w:tc>
        <w:tc>
          <w:tcPr>
            <w:tcW w:w="5953" w:type="dxa"/>
            <w:vAlign w:val="center"/>
          </w:tcPr>
          <w:p>
            <w:pPr>
              <w:pStyle w:val="2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无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有：国家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3369" w:type="dxa"/>
            <w:vAlign w:val="center"/>
          </w:tcPr>
          <w:p>
            <w:pPr>
              <w:pStyle w:val="2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近14天有无中高风险地区旅居史</w:t>
            </w:r>
          </w:p>
        </w:tc>
        <w:tc>
          <w:tcPr>
            <w:tcW w:w="5953" w:type="dxa"/>
            <w:vAlign w:val="center"/>
          </w:tcPr>
          <w:p>
            <w:pPr>
              <w:pStyle w:val="2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 xml:space="preserve">无   </w:t>
            </w: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>有：城市，交通方式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3369" w:type="dxa"/>
            <w:vAlign w:val="center"/>
          </w:tcPr>
          <w:p>
            <w:pPr>
              <w:pStyle w:val="2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近14天有无接触新冠肺炎确诊病例</w:t>
            </w:r>
          </w:p>
        </w:tc>
        <w:tc>
          <w:tcPr>
            <w:tcW w:w="5953" w:type="dxa"/>
            <w:vAlign w:val="center"/>
          </w:tcPr>
          <w:p>
            <w:pPr>
              <w:pStyle w:val="2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 xml:space="preserve">无   </w:t>
            </w: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>有：接触地点，可能接触方式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69" w:type="dxa"/>
            <w:vAlign w:val="center"/>
          </w:tcPr>
          <w:p>
            <w:pPr>
              <w:pStyle w:val="2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近14天有无接触新冠肺炎无症状感染者</w:t>
            </w:r>
          </w:p>
        </w:tc>
        <w:tc>
          <w:tcPr>
            <w:tcW w:w="5953" w:type="dxa"/>
            <w:vAlign w:val="center"/>
          </w:tcPr>
          <w:p>
            <w:pPr>
              <w:pStyle w:val="2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 xml:space="preserve">无   </w:t>
            </w: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>有：接触地点，可能接触方式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69" w:type="dxa"/>
            <w:vAlign w:val="center"/>
          </w:tcPr>
          <w:p>
            <w:pPr>
              <w:pStyle w:val="2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近14天有无接触新冠肺炎疑似病例</w:t>
            </w:r>
          </w:p>
        </w:tc>
        <w:tc>
          <w:tcPr>
            <w:tcW w:w="5953" w:type="dxa"/>
            <w:vAlign w:val="center"/>
          </w:tcPr>
          <w:p>
            <w:pPr>
              <w:pStyle w:val="2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 xml:space="preserve">无   </w:t>
            </w: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>有：接触地点，可能接触方式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9322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近14天有无以下临床表现：</w:t>
            </w: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>无 ，</w:t>
            </w: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>有：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发热（</w:t>
            </w:r>
            <w:r>
              <w:rPr>
                <w:rFonts w:hint="eastAsia" w:ascii="仿宋_GB2312" w:hAnsi="Arial" w:eastAsia="仿宋_GB2312" w:cs="Arial"/>
                <w:sz w:val="24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37.3℃），</w:t>
            </w: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干咳，</w:t>
            </w: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咳痰，</w:t>
            </w: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咽痛，</w:t>
            </w: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乏力，</w:t>
            </w: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气促，</w:t>
            </w: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胸闷，</w:t>
            </w: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头痛，</w:t>
            </w: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恶心，</w:t>
            </w: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呕吐，</w:t>
            </w: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腹泻，其他症状：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3369" w:type="dxa"/>
            <w:vAlign w:val="center"/>
          </w:tcPr>
          <w:p>
            <w:pPr>
              <w:pStyle w:val="2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健康电子码</w:t>
            </w:r>
          </w:p>
        </w:tc>
        <w:tc>
          <w:tcPr>
            <w:tcW w:w="5953" w:type="dxa"/>
            <w:vAlign w:val="center"/>
          </w:tcPr>
          <w:p>
            <w:pPr>
              <w:pStyle w:val="2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>绿码</w:t>
            </w: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>黄码</w:t>
            </w: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>红码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3369" w:type="dxa"/>
            <w:vAlign w:val="center"/>
          </w:tcPr>
          <w:p>
            <w:pPr>
              <w:pStyle w:val="2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行程码</w:t>
            </w:r>
          </w:p>
        </w:tc>
        <w:tc>
          <w:tcPr>
            <w:tcW w:w="5953" w:type="dxa"/>
            <w:vAlign w:val="center"/>
          </w:tcPr>
          <w:p>
            <w:pPr>
              <w:pStyle w:val="2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>绿码</w:t>
            </w: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>黄码</w:t>
            </w: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>红码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3369" w:type="dxa"/>
            <w:vAlign w:val="center"/>
          </w:tcPr>
          <w:p>
            <w:pPr>
              <w:pStyle w:val="2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近7天新冠病毒核酸检测</w:t>
            </w:r>
          </w:p>
        </w:tc>
        <w:tc>
          <w:tcPr>
            <w:tcW w:w="5953" w:type="dxa"/>
            <w:vAlign w:val="center"/>
          </w:tcPr>
          <w:p>
            <w:pPr>
              <w:pStyle w:val="2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 xml:space="preserve">未开展  </w:t>
            </w: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 xml:space="preserve">阴性 </w:t>
            </w: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>结果未出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  <w:jc w:val="center"/>
        </w:trPr>
        <w:tc>
          <w:tcPr>
            <w:tcW w:w="9322" w:type="dxa"/>
            <w:gridSpan w:val="2"/>
            <w:vAlign w:val="center"/>
          </w:tcPr>
          <w:p>
            <w:pPr>
              <w:pStyle w:val="2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本人承诺以上内容均属实。</w:t>
            </w:r>
          </w:p>
          <w:p>
            <w:pPr>
              <w:pStyle w:val="2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签名：</w:t>
            </w:r>
          </w:p>
          <w:p>
            <w:pPr>
              <w:pStyle w:val="2"/>
              <w:ind w:firstLine="7200" w:firstLineChars="30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  <w:jc w:val="center"/>
        </w:trPr>
        <w:tc>
          <w:tcPr>
            <w:tcW w:w="9322" w:type="dxa"/>
            <w:gridSpan w:val="2"/>
            <w:vAlign w:val="center"/>
          </w:tcPr>
          <w:p>
            <w:pPr>
              <w:pStyle w:val="2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健康状况摸底组意见：</w:t>
            </w:r>
          </w:p>
          <w:p>
            <w:pPr>
              <w:pStyle w:val="2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（签字）：</w:t>
            </w:r>
          </w:p>
          <w:p>
            <w:pPr>
              <w:pStyle w:val="2"/>
              <w:ind w:firstLine="7200" w:firstLineChars="30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日</w:t>
            </w:r>
          </w:p>
        </w:tc>
      </w:tr>
    </w:tbl>
    <w:p>
      <w:pPr>
        <w:pStyle w:val="6"/>
        <w:widowControl w:val="0"/>
        <w:spacing w:before="0" w:beforeAutospacing="0" w:after="0" w:afterAutospacing="0"/>
        <w:jc w:val="both"/>
        <w:textAlignment w:val="center"/>
        <w:rPr>
          <w:rFonts w:ascii="Times New Roman" w:hAnsi="Times New Roman" w:eastAsia="仿宋_GB2312" w:cs="Times New Roman"/>
          <w:spacing w:val="-10"/>
          <w:sz w:val="30"/>
          <w:szCs w:val="30"/>
        </w:rPr>
      </w:pPr>
    </w:p>
    <w:p>
      <w:pPr>
        <w:pStyle w:val="6"/>
        <w:widowControl w:val="0"/>
        <w:spacing w:before="0" w:beforeAutospacing="0" w:after="0" w:afterAutospacing="0"/>
        <w:jc w:val="both"/>
        <w:textAlignment w:val="center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pacing w:val="-10"/>
          <w:sz w:val="30"/>
          <w:szCs w:val="30"/>
        </w:rPr>
        <w:t>附件二</w:t>
      </w:r>
      <w:r>
        <w:rPr>
          <w:rFonts w:hint="eastAsia" w:ascii="Times New Roman" w:hAnsi="Times New Roman" w:eastAsia="仿宋_GB2312" w:cs="Times New Roman"/>
          <w:spacing w:val="-10"/>
          <w:sz w:val="30"/>
          <w:szCs w:val="30"/>
        </w:rPr>
        <w:t>：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报  名  表</w:t>
      </w:r>
    </w:p>
    <w:tbl>
      <w:tblPr>
        <w:tblStyle w:val="8"/>
        <w:tblW w:w="90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192"/>
        <w:gridCol w:w="12"/>
        <w:gridCol w:w="1205"/>
        <w:gridCol w:w="1217"/>
        <w:gridCol w:w="640"/>
        <w:gridCol w:w="578"/>
        <w:gridCol w:w="777"/>
        <w:gridCol w:w="441"/>
        <w:gridCol w:w="1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242" w:type="dxa"/>
            <w:vAlign w:val="center"/>
          </w:tcPr>
          <w:p>
            <w:pPr>
              <w:pStyle w:val="2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0"/>
              </w:rPr>
              <w:t>姓    名</w:t>
            </w:r>
          </w:p>
        </w:tc>
        <w:tc>
          <w:tcPr>
            <w:tcW w:w="1192" w:type="dxa"/>
            <w:vAlign w:val="center"/>
          </w:tcPr>
          <w:p>
            <w:pPr>
              <w:pStyle w:val="2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pStyle w:val="2"/>
              <w:rPr>
                <w:rFonts w:ascii="仿宋_GB2312" w:eastAsia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0"/>
              </w:rPr>
              <w:t>性    别</w:t>
            </w:r>
          </w:p>
        </w:tc>
        <w:tc>
          <w:tcPr>
            <w:tcW w:w="1217" w:type="dxa"/>
            <w:vAlign w:val="center"/>
          </w:tcPr>
          <w:p>
            <w:pPr>
              <w:pStyle w:val="2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pStyle w:val="2"/>
              <w:rPr>
                <w:rFonts w:ascii="仿宋_GB2312" w:eastAsia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0"/>
              </w:rPr>
              <w:t>出生年月</w:t>
            </w:r>
          </w:p>
        </w:tc>
        <w:tc>
          <w:tcPr>
            <w:tcW w:w="1218" w:type="dxa"/>
            <w:gridSpan w:val="2"/>
          </w:tcPr>
          <w:p>
            <w:pPr>
              <w:pStyle w:val="2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  <w:tc>
          <w:tcPr>
            <w:tcW w:w="1737" w:type="dxa"/>
            <w:vMerge w:val="restart"/>
          </w:tcPr>
          <w:p>
            <w:pPr>
              <w:pStyle w:val="2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  <w:p>
            <w:pPr>
              <w:pStyle w:val="2"/>
              <w:rPr>
                <w:rFonts w:ascii="仿宋_GB2312" w:eastAsia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0"/>
              </w:rPr>
              <w:t>一</w:t>
            </w:r>
          </w:p>
          <w:p>
            <w:pPr>
              <w:pStyle w:val="2"/>
              <w:rPr>
                <w:rFonts w:ascii="仿宋_GB2312" w:eastAsia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0"/>
              </w:rPr>
              <w:t>寸</w:t>
            </w:r>
          </w:p>
          <w:p>
            <w:pPr>
              <w:pStyle w:val="2"/>
              <w:rPr>
                <w:rFonts w:ascii="仿宋_GB2312" w:eastAsia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0"/>
              </w:rPr>
              <w:t>照</w:t>
            </w:r>
          </w:p>
          <w:p>
            <w:pPr>
              <w:pStyle w:val="2"/>
              <w:rPr>
                <w:rFonts w:ascii="仿宋_GB2312" w:eastAsia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242" w:type="dxa"/>
            <w:vAlign w:val="center"/>
          </w:tcPr>
          <w:p>
            <w:pPr>
              <w:pStyle w:val="2"/>
              <w:rPr>
                <w:rFonts w:ascii="仿宋_GB2312" w:eastAsia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0"/>
              </w:rPr>
              <w:t>身份证号码</w:t>
            </w:r>
          </w:p>
        </w:tc>
        <w:tc>
          <w:tcPr>
            <w:tcW w:w="1192" w:type="dxa"/>
            <w:vAlign w:val="center"/>
          </w:tcPr>
          <w:p>
            <w:pPr>
              <w:pStyle w:val="2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pStyle w:val="2"/>
              <w:rPr>
                <w:rFonts w:ascii="仿宋_GB2312" w:eastAsia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0"/>
              </w:rPr>
              <w:t>民    族</w:t>
            </w:r>
          </w:p>
        </w:tc>
        <w:tc>
          <w:tcPr>
            <w:tcW w:w="1217" w:type="dxa"/>
            <w:vAlign w:val="center"/>
          </w:tcPr>
          <w:p>
            <w:pPr>
              <w:pStyle w:val="2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pStyle w:val="2"/>
              <w:rPr>
                <w:rFonts w:ascii="仿宋_GB2312" w:eastAsia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0"/>
              </w:rPr>
              <w:t>政治面貌</w:t>
            </w:r>
          </w:p>
        </w:tc>
        <w:tc>
          <w:tcPr>
            <w:tcW w:w="1218" w:type="dxa"/>
            <w:gridSpan w:val="2"/>
          </w:tcPr>
          <w:p>
            <w:pPr>
              <w:pStyle w:val="2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  <w:tc>
          <w:tcPr>
            <w:tcW w:w="1737" w:type="dxa"/>
            <w:vMerge w:val="continue"/>
          </w:tcPr>
          <w:p>
            <w:pPr>
              <w:pStyle w:val="2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242" w:type="dxa"/>
            <w:vAlign w:val="center"/>
          </w:tcPr>
          <w:p>
            <w:pPr>
              <w:pStyle w:val="2"/>
              <w:rPr>
                <w:rFonts w:ascii="仿宋_GB2312" w:eastAsia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0"/>
              </w:rPr>
              <w:t>婚姻状况</w:t>
            </w:r>
          </w:p>
        </w:tc>
        <w:tc>
          <w:tcPr>
            <w:tcW w:w="1192" w:type="dxa"/>
            <w:vAlign w:val="center"/>
          </w:tcPr>
          <w:p>
            <w:pPr>
              <w:pStyle w:val="2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pStyle w:val="2"/>
              <w:rPr>
                <w:rFonts w:ascii="仿宋_GB2312" w:eastAsia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0"/>
              </w:rPr>
              <w:t>健康状况</w:t>
            </w:r>
          </w:p>
        </w:tc>
        <w:tc>
          <w:tcPr>
            <w:tcW w:w="1217" w:type="dxa"/>
            <w:vAlign w:val="center"/>
          </w:tcPr>
          <w:p>
            <w:pPr>
              <w:pStyle w:val="2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pStyle w:val="2"/>
              <w:rPr>
                <w:rFonts w:ascii="仿宋_GB2312" w:eastAsia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0"/>
              </w:rPr>
              <w:t>身    高</w:t>
            </w:r>
          </w:p>
        </w:tc>
        <w:tc>
          <w:tcPr>
            <w:tcW w:w="1218" w:type="dxa"/>
            <w:gridSpan w:val="2"/>
          </w:tcPr>
          <w:p>
            <w:pPr>
              <w:pStyle w:val="2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  <w:tc>
          <w:tcPr>
            <w:tcW w:w="1737" w:type="dxa"/>
            <w:vMerge w:val="continue"/>
          </w:tcPr>
          <w:p>
            <w:pPr>
              <w:pStyle w:val="2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242" w:type="dxa"/>
            <w:vAlign w:val="center"/>
          </w:tcPr>
          <w:p>
            <w:pPr>
              <w:pStyle w:val="2"/>
              <w:rPr>
                <w:rFonts w:ascii="仿宋_GB2312" w:eastAsia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0"/>
              </w:rPr>
              <w:t>拟报考岗位（每人限报一个）</w:t>
            </w:r>
          </w:p>
        </w:tc>
        <w:tc>
          <w:tcPr>
            <w:tcW w:w="1204" w:type="dxa"/>
            <w:gridSpan w:val="2"/>
            <w:vAlign w:val="center"/>
          </w:tcPr>
          <w:p>
            <w:pPr>
              <w:pStyle w:val="2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  <w:tc>
          <w:tcPr>
            <w:tcW w:w="1205" w:type="dxa"/>
            <w:vAlign w:val="center"/>
          </w:tcPr>
          <w:p>
            <w:pPr>
              <w:pStyle w:val="2"/>
              <w:rPr>
                <w:rFonts w:ascii="仿宋_GB2312" w:eastAsia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0"/>
              </w:rPr>
              <w:t>学历及专业</w:t>
            </w:r>
          </w:p>
        </w:tc>
        <w:tc>
          <w:tcPr>
            <w:tcW w:w="1217" w:type="dxa"/>
            <w:vAlign w:val="center"/>
          </w:tcPr>
          <w:p>
            <w:pPr>
              <w:pStyle w:val="2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pStyle w:val="2"/>
              <w:rPr>
                <w:rFonts w:ascii="仿宋_GB2312" w:eastAsia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0"/>
              </w:rPr>
              <w:t>职称或专业证书</w:t>
            </w:r>
          </w:p>
        </w:tc>
        <w:tc>
          <w:tcPr>
            <w:tcW w:w="2955" w:type="dxa"/>
            <w:gridSpan w:val="3"/>
          </w:tcPr>
          <w:p>
            <w:pPr>
              <w:pStyle w:val="2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242" w:type="dxa"/>
            <w:vMerge w:val="restart"/>
            <w:vAlign w:val="center"/>
          </w:tcPr>
          <w:p>
            <w:pPr>
              <w:pStyle w:val="2"/>
              <w:rPr>
                <w:rFonts w:ascii="仿宋_GB2312" w:eastAsia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0"/>
              </w:rPr>
              <w:t>主要</w:t>
            </w:r>
          </w:p>
          <w:p>
            <w:pPr>
              <w:pStyle w:val="2"/>
              <w:rPr>
                <w:rFonts w:ascii="仿宋_GB2312" w:eastAsia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0"/>
              </w:rPr>
              <w:t>简历</w:t>
            </w:r>
          </w:p>
        </w:tc>
        <w:tc>
          <w:tcPr>
            <w:tcW w:w="2409" w:type="dxa"/>
            <w:gridSpan w:val="3"/>
            <w:vAlign w:val="center"/>
          </w:tcPr>
          <w:p>
            <w:pPr>
              <w:pStyle w:val="2"/>
              <w:rPr>
                <w:rFonts w:ascii="仿宋_GB2312" w:eastAsia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0"/>
              </w:rPr>
              <w:t>起止年月</w:t>
            </w:r>
          </w:p>
        </w:tc>
        <w:tc>
          <w:tcPr>
            <w:tcW w:w="2435" w:type="dxa"/>
            <w:gridSpan w:val="3"/>
            <w:vAlign w:val="center"/>
          </w:tcPr>
          <w:p>
            <w:pPr>
              <w:pStyle w:val="2"/>
              <w:ind w:firstLine="240" w:firstLineChars="100"/>
              <w:rPr>
                <w:rFonts w:ascii="仿宋_GB2312" w:eastAsia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0"/>
              </w:rPr>
              <w:t>在何单位（学校）</w:t>
            </w:r>
          </w:p>
        </w:tc>
        <w:tc>
          <w:tcPr>
            <w:tcW w:w="2955" w:type="dxa"/>
            <w:gridSpan w:val="3"/>
            <w:vAlign w:val="center"/>
          </w:tcPr>
          <w:p>
            <w:pPr>
              <w:pStyle w:val="2"/>
              <w:ind w:firstLine="720" w:firstLineChars="300"/>
              <w:rPr>
                <w:rFonts w:ascii="仿宋_GB2312" w:eastAsia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0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42" w:type="dxa"/>
            <w:vMerge w:val="continue"/>
            <w:vAlign w:val="center"/>
          </w:tcPr>
          <w:p>
            <w:pPr>
              <w:pStyle w:val="2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vAlign w:val="center"/>
          </w:tcPr>
          <w:p>
            <w:pPr>
              <w:pStyle w:val="2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  <w:tc>
          <w:tcPr>
            <w:tcW w:w="2435" w:type="dxa"/>
            <w:gridSpan w:val="3"/>
            <w:vAlign w:val="center"/>
          </w:tcPr>
          <w:p>
            <w:pPr>
              <w:pStyle w:val="2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  <w:tc>
          <w:tcPr>
            <w:tcW w:w="2955" w:type="dxa"/>
            <w:gridSpan w:val="3"/>
            <w:vAlign w:val="center"/>
          </w:tcPr>
          <w:p>
            <w:pPr>
              <w:pStyle w:val="2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42" w:type="dxa"/>
            <w:vMerge w:val="continue"/>
            <w:vAlign w:val="center"/>
          </w:tcPr>
          <w:p>
            <w:pPr>
              <w:pStyle w:val="2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vAlign w:val="center"/>
          </w:tcPr>
          <w:p>
            <w:pPr>
              <w:pStyle w:val="2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  <w:tc>
          <w:tcPr>
            <w:tcW w:w="2435" w:type="dxa"/>
            <w:gridSpan w:val="3"/>
            <w:vAlign w:val="center"/>
          </w:tcPr>
          <w:p>
            <w:pPr>
              <w:pStyle w:val="2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  <w:tc>
          <w:tcPr>
            <w:tcW w:w="2955" w:type="dxa"/>
            <w:gridSpan w:val="3"/>
            <w:vAlign w:val="center"/>
          </w:tcPr>
          <w:p>
            <w:pPr>
              <w:pStyle w:val="2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42" w:type="dxa"/>
            <w:vMerge w:val="continue"/>
            <w:vAlign w:val="center"/>
          </w:tcPr>
          <w:p>
            <w:pPr>
              <w:pStyle w:val="2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vAlign w:val="center"/>
          </w:tcPr>
          <w:p>
            <w:pPr>
              <w:pStyle w:val="2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  <w:tc>
          <w:tcPr>
            <w:tcW w:w="2435" w:type="dxa"/>
            <w:gridSpan w:val="3"/>
            <w:vAlign w:val="center"/>
          </w:tcPr>
          <w:p>
            <w:pPr>
              <w:pStyle w:val="2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  <w:tc>
          <w:tcPr>
            <w:tcW w:w="2955" w:type="dxa"/>
            <w:gridSpan w:val="3"/>
            <w:vAlign w:val="center"/>
          </w:tcPr>
          <w:p>
            <w:pPr>
              <w:pStyle w:val="2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42" w:type="dxa"/>
            <w:vMerge w:val="continue"/>
            <w:vAlign w:val="center"/>
          </w:tcPr>
          <w:p>
            <w:pPr>
              <w:pStyle w:val="2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vAlign w:val="center"/>
          </w:tcPr>
          <w:p>
            <w:pPr>
              <w:pStyle w:val="2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  <w:tc>
          <w:tcPr>
            <w:tcW w:w="2435" w:type="dxa"/>
            <w:gridSpan w:val="3"/>
            <w:vAlign w:val="center"/>
          </w:tcPr>
          <w:p>
            <w:pPr>
              <w:pStyle w:val="2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  <w:tc>
          <w:tcPr>
            <w:tcW w:w="2955" w:type="dxa"/>
            <w:gridSpan w:val="3"/>
            <w:vAlign w:val="center"/>
          </w:tcPr>
          <w:p>
            <w:pPr>
              <w:pStyle w:val="2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0" w:hRule="atLeast"/>
        </w:trPr>
        <w:tc>
          <w:tcPr>
            <w:tcW w:w="1242" w:type="dxa"/>
            <w:vAlign w:val="center"/>
          </w:tcPr>
          <w:p>
            <w:pPr>
              <w:pStyle w:val="2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0"/>
              </w:rPr>
              <w:t>业务专长及工作成果</w:t>
            </w:r>
          </w:p>
        </w:tc>
        <w:tc>
          <w:tcPr>
            <w:tcW w:w="7799" w:type="dxa"/>
            <w:gridSpan w:val="9"/>
            <w:vAlign w:val="center"/>
          </w:tcPr>
          <w:p>
            <w:pPr>
              <w:pStyle w:val="2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1242" w:type="dxa"/>
            <w:vAlign w:val="center"/>
          </w:tcPr>
          <w:p>
            <w:pPr>
              <w:pStyle w:val="2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0"/>
              </w:rPr>
              <w:t>家庭地址</w:t>
            </w:r>
          </w:p>
        </w:tc>
        <w:tc>
          <w:tcPr>
            <w:tcW w:w="4266" w:type="dxa"/>
            <w:gridSpan w:val="5"/>
            <w:vAlign w:val="center"/>
          </w:tcPr>
          <w:p>
            <w:pPr>
              <w:pStyle w:val="2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  <w:tc>
          <w:tcPr>
            <w:tcW w:w="1355" w:type="dxa"/>
            <w:gridSpan w:val="2"/>
            <w:vAlign w:val="center"/>
          </w:tcPr>
          <w:p>
            <w:pPr>
              <w:pStyle w:val="2"/>
              <w:rPr>
                <w:rFonts w:ascii="仿宋_GB2312" w:eastAsia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2178" w:type="dxa"/>
            <w:gridSpan w:val="2"/>
            <w:vAlign w:val="center"/>
          </w:tcPr>
          <w:p>
            <w:pPr>
              <w:pStyle w:val="2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242" w:type="dxa"/>
            <w:vAlign w:val="center"/>
          </w:tcPr>
          <w:p>
            <w:pPr>
              <w:pStyle w:val="2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0"/>
              </w:rPr>
              <w:t>是否服从调配</w:t>
            </w:r>
          </w:p>
        </w:tc>
        <w:tc>
          <w:tcPr>
            <w:tcW w:w="4266" w:type="dxa"/>
            <w:gridSpan w:val="5"/>
            <w:vAlign w:val="center"/>
          </w:tcPr>
          <w:p>
            <w:pPr>
              <w:pStyle w:val="2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  <w:tc>
          <w:tcPr>
            <w:tcW w:w="3533" w:type="dxa"/>
            <w:gridSpan w:val="4"/>
            <w:vAlign w:val="center"/>
          </w:tcPr>
          <w:p>
            <w:pPr>
              <w:pStyle w:val="2"/>
              <w:rPr>
                <w:rFonts w:ascii="仿宋_GB2312" w:eastAsia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0"/>
              </w:rPr>
              <w:t>签名：</w:t>
            </w:r>
          </w:p>
          <w:p>
            <w:pPr>
              <w:pStyle w:val="2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</w:tr>
    </w:tbl>
    <w:p>
      <w:r>
        <w:rPr>
          <w:rFonts w:hint="eastAsia"/>
        </w:rPr>
        <w:t>审核：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ED5"/>
    <w:rsid w:val="00014E4F"/>
    <w:rsid w:val="00093ED5"/>
    <w:rsid w:val="000C0B18"/>
    <w:rsid w:val="0018029F"/>
    <w:rsid w:val="001B20CB"/>
    <w:rsid w:val="001D65C4"/>
    <w:rsid w:val="001F0031"/>
    <w:rsid w:val="002321DE"/>
    <w:rsid w:val="002A2406"/>
    <w:rsid w:val="002B3C92"/>
    <w:rsid w:val="002B7A9C"/>
    <w:rsid w:val="00333AB2"/>
    <w:rsid w:val="003402C2"/>
    <w:rsid w:val="003666BC"/>
    <w:rsid w:val="003757F2"/>
    <w:rsid w:val="003949DB"/>
    <w:rsid w:val="003C6C9C"/>
    <w:rsid w:val="003F3A73"/>
    <w:rsid w:val="00406B1A"/>
    <w:rsid w:val="00415E4B"/>
    <w:rsid w:val="004724A9"/>
    <w:rsid w:val="004A1F05"/>
    <w:rsid w:val="004A53C1"/>
    <w:rsid w:val="004C780D"/>
    <w:rsid w:val="004E30D3"/>
    <w:rsid w:val="004F592B"/>
    <w:rsid w:val="00523D8D"/>
    <w:rsid w:val="005D371E"/>
    <w:rsid w:val="006250EA"/>
    <w:rsid w:val="00712EE1"/>
    <w:rsid w:val="00857805"/>
    <w:rsid w:val="00877B17"/>
    <w:rsid w:val="008B74FF"/>
    <w:rsid w:val="00915053"/>
    <w:rsid w:val="009B3711"/>
    <w:rsid w:val="009E62AF"/>
    <w:rsid w:val="00A431B5"/>
    <w:rsid w:val="00A50035"/>
    <w:rsid w:val="00A54695"/>
    <w:rsid w:val="00AE255B"/>
    <w:rsid w:val="00B31173"/>
    <w:rsid w:val="00B31B9D"/>
    <w:rsid w:val="00BF6800"/>
    <w:rsid w:val="00C226DC"/>
    <w:rsid w:val="00C32F43"/>
    <w:rsid w:val="00C54D2F"/>
    <w:rsid w:val="00C8482F"/>
    <w:rsid w:val="00D745DE"/>
    <w:rsid w:val="00D823F0"/>
    <w:rsid w:val="00D94BEB"/>
    <w:rsid w:val="00DA7997"/>
    <w:rsid w:val="00DB1CEC"/>
    <w:rsid w:val="00DE3378"/>
    <w:rsid w:val="00DE79C9"/>
    <w:rsid w:val="00DF3196"/>
    <w:rsid w:val="00DF3E1C"/>
    <w:rsid w:val="00E33A7B"/>
    <w:rsid w:val="00E7048F"/>
    <w:rsid w:val="00EB0881"/>
    <w:rsid w:val="00EB4837"/>
    <w:rsid w:val="00F018B9"/>
    <w:rsid w:val="00F025A7"/>
    <w:rsid w:val="00F35183"/>
    <w:rsid w:val="00F5325C"/>
    <w:rsid w:val="00FE7279"/>
    <w:rsid w:val="16E02AB5"/>
    <w:rsid w:val="72E739D2"/>
    <w:rsid w:val="7DD2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unhideWhenUsed/>
    <w:qFormat/>
    <w:uiPriority w:val="99"/>
    <w:pPr>
      <w:spacing w:after="120"/>
    </w:pPr>
  </w:style>
  <w:style w:type="paragraph" w:styleId="3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9"/>
    <w:link w:val="5"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uiPriority w:val="99"/>
    <w:rPr>
      <w:sz w:val="18"/>
      <w:szCs w:val="18"/>
    </w:rPr>
  </w:style>
  <w:style w:type="character" w:customStyle="1" w:styleId="13">
    <w:name w:val="正文文本 Char"/>
    <w:basedOn w:val="9"/>
    <w:link w:val="2"/>
    <w:uiPriority w:val="99"/>
  </w:style>
  <w:style w:type="character" w:customStyle="1" w:styleId="14">
    <w:name w:val="批注框文本 Char"/>
    <w:basedOn w:val="9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2899</Words>
  <Characters>2995</Characters>
  <Lines>23</Lines>
  <Paragraphs>6</Paragraphs>
  <TotalTime>9</TotalTime>
  <ScaleCrop>false</ScaleCrop>
  <LinksUpToDate>false</LinksUpToDate>
  <CharactersWithSpaces>3138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2022-04-24T06:34:00Z</dcterms:created>
  <dc:creator>DELL</dc:creator>
  <cp:lastModifiedBy>飞鸟无忧</cp:lastModifiedBy>
  <cp:lastPrinted>2022-04-24T14:06:00Z</cp:lastPrinted>
  <dcterms:modified xsi:type="dcterms:W3CDTF">2022-04-25T06:14:51Z</dcterms:modified>
  <cp:revision>130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commondata">
    <vt:lpwstr>eyJoZGlkIjoiNTdlMTQ5MTI1MmM2YjhjMmVkY2ViOWFmMjcyNzg5OTMifQ==</vt:lpwstr>
  </property>
  <property fmtid="{D5CDD505-2E9C-101B-9397-08002B2CF9AE}" pid="4" name="ICV">
    <vt:lpwstr>207A590D8B68417B8D752925FCA12828</vt:lpwstr>
  </property>
</Properties>
</file>