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360" w:lineRule="auto"/>
        <w:jc w:val="center"/>
        <w:rPr>
          <w:rFonts w:ascii="宋体" w:hAnsi="宋体" w:eastAsia="宋体" w:cs="宋体"/>
          <w:b/>
          <w:color w:val="auto"/>
          <w:sz w:val="48"/>
          <w:szCs w:val="48"/>
          <w:highlight w:val="none"/>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38"/>
          <w:szCs w:val="38"/>
          <w:highlight w:val="none"/>
          <w:lang w:eastAsia="zh-CN"/>
        </w:rPr>
        <w:t>浏阳市湘赣边秋收起义研学营地配套项目--中央空调、空气能采购（第二次）</w:t>
      </w:r>
    </w:p>
    <w:p>
      <w:pPr>
        <w:overflowPunct w:val="0"/>
        <w:spacing w:line="360" w:lineRule="auto"/>
        <w:jc w:val="center"/>
        <w:rPr>
          <w:rFonts w:ascii="宋体" w:hAnsi="宋体" w:eastAsia="宋体" w:cs="宋体"/>
          <w:b/>
          <w:bCs/>
          <w:color w:val="auto"/>
          <w:spacing w:val="30"/>
          <w:w w:val="90"/>
          <w:sz w:val="52"/>
          <w:szCs w:val="52"/>
          <w:highlight w:val="none"/>
        </w:rPr>
      </w:pPr>
    </w:p>
    <w:p>
      <w:pPr>
        <w:overflowPunct w:val="0"/>
        <w:spacing w:line="360" w:lineRule="auto"/>
        <w:jc w:val="center"/>
        <w:rPr>
          <w:rFonts w:ascii="宋体" w:hAnsi="宋体" w:eastAsia="宋体" w:cs="宋体"/>
          <w:b/>
          <w:bCs/>
          <w:color w:val="auto"/>
          <w:spacing w:val="30"/>
          <w:w w:val="90"/>
          <w:sz w:val="52"/>
          <w:szCs w:val="52"/>
          <w:highlight w:val="none"/>
        </w:rPr>
      </w:pPr>
    </w:p>
    <w:p>
      <w:pPr>
        <w:overflowPunct w:val="0"/>
        <w:spacing w:line="360" w:lineRule="auto"/>
        <w:jc w:val="center"/>
        <w:rPr>
          <w:rFonts w:ascii="宋体" w:hAnsi="宋体" w:eastAsia="宋体" w:cs="宋体"/>
          <w:b/>
          <w:bCs/>
          <w:color w:val="auto"/>
          <w:spacing w:val="30"/>
          <w:w w:val="90"/>
          <w:sz w:val="52"/>
          <w:szCs w:val="52"/>
          <w:highlight w:val="none"/>
        </w:rPr>
      </w:pPr>
    </w:p>
    <w:p>
      <w:pPr>
        <w:overflowPunct w:val="0"/>
        <w:spacing w:line="360" w:lineRule="auto"/>
        <w:jc w:val="center"/>
        <w:rPr>
          <w:rFonts w:ascii="宋体" w:hAnsi="宋体" w:eastAsia="宋体" w:cs="宋体"/>
          <w:b/>
          <w:bCs/>
          <w:color w:val="auto"/>
          <w:spacing w:val="30"/>
          <w:w w:val="90"/>
          <w:sz w:val="52"/>
          <w:szCs w:val="52"/>
          <w:highlight w:val="none"/>
        </w:rPr>
      </w:pPr>
    </w:p>
    <w:p>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pPr>
        <w:overflowPunct w:val="0"/>
        <w:jc w:val="center"/>
        <w:rPr>
          <w:rFonts w:ascii="宋体" w:hAnsi="宋体" w:eastAsia="宋体" w:cs="宋体"/>
          <w:b/>
          <w:color w:val="auto"/>
          <w:sz w:val="28"/>
          <w:szCs w:val="28"/>
          <w:highlight w:val="none"/>
        </w:rPr>
      </w:pPr>
    </w:p>
    <w:p>
      <w:pPr>
        <w:overflowPunct w:val="0"/>
        <w:jc w:val="center"/>
        <w:rPr>
          <w:rFonts w:ascii="宋体" w:hAnsi="宋体" w:eastAsia="宋体" w:cs="宋体"/>
          <w:color w:val="auto"/>
          <w:sz w:val="44"/>
          <w:szCs w:val="44"/>
          <w:highlight w:val="none"/>
        </w:rPr>
      </w:pPr>
    </w:p>
    <w:p>
      <w:pPr>
        <w:overflowPunct w:val="0"/>
        <w:jc w:val="center"/>
        <w:rPr>
          <w:rFonts w:ascii="宋体" w:hAnsi="宋体" w:eastAsia="宋体" w:cs="宋体"/>
          <w:color w:val="auto"/>
          <w:sz w:val="44"/>
          <w:szCs w:val="44"/>
          <w:highlight w:val="none"/>
        </w:rPr>
      </w:pPr>
    </w:p>
    <w:p>
      <w:pPr>
        <w:overflowPunct w:val="0"/>
        <w:ind w:firstLine="420"/>
        <w:rPr>
          <w:rFonts w:ascii="宋体" w:hAnsi="宋体" w:eastAsia="宋体" w:cs="宋体"/>
          <w:color w:val="auto"/>
          <w:sz w:val="32"/>
          <w:highlight w:val="none"/>
        </w:rPr>
      </w:pPr>
    </w:p>
    <w:p>
      <w:pPr>
        <w:overflowPunct w:val="0"/>
        <w:rPr>
          <w:rFonts w:ascii="宋体" w:hAnsi="宋体" w:eastAsia="宋体" w:cs="宋体"/>
          <w:color w:val="auto"/>
          <w:sz w:val="32"/>
          <w:highlight w:val="none"/>
        </w:rPr>
      </w:pPr>
    </w:p>
    <w:p>
      <w:pPr>
        <w:overflowPunct w:val="0"/>
        <w:spacing w:line="1100" w:lineRule="exact"/>
        <w:ind w:firstLine="1606" w:firstLineChars="5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招 标 人：浏阳市文化旅游产业发展有限责任公司</w:t>
      </w:r>
    </w:p>
    <w:p>
      <w:pPr>
        <w:overflowPunct w:val="0"/>
        <w:spacing w:line="360" w:lineRule="auto"/>
        <w:ind w:firstLine="1606" w:firstLineChars="5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湖南淳晟项目管理有限公司</w:t>
      </w:r>
    </w:p>
    <w:p>
      <w:pPr>
        <w:spacing w:line="640" w:lineRule="exact"/>
        <w:jc w:val="center"/>
        <w:rPr>
          <w:rFonts w:ascii="宋体" w:hAnsi="宋体" w:eastAsia="宋体" w:cs="宋体"/>
          <w:bCs/>
          <w:color w:val="auto"/>
          <w:sz w:val="36"/>
          <w:szCs w:val="36"/>
          <w:highlight w:val="none"/>
        </w:rPr>
        <w:sectPr>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sz w:val="32"/>
          <w:szCs w:val="32"/>
        </w:rPr>
      </w:pPr>
      <w:r>
        <w:rPr>
          <w:rFonts w:hint="eastAsia" w:ascii="宋体" w:hAnsi="宋体" w:eastAsia="宋体" w:cs="宋体"/>
          <w:b/>
          <w:sz w:val="32"/>
          <w:szCs w:val="32"/>
          <w:lang w:eastAsia="zh-CN"/>
        </w:rPr>
        <w:t>浏阳市湘赣边秋收起义研学营地配套项目--中央空调、空气能采购（第二次）</w:t>
      </w:r>
      <w:r>
        <w:rPr>
          <w:rFonts w:hint="eastAsia" w:ascii="宋体" w:hAnsi="宋体" w:eastAsia="宋体" w:cs="宋体"/>
          <w:b/>
          <w:sz w:val="32"/>
          <w:szCs w:val="32"/>
        </w:rPr>
        <w:t>招标公告</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b/>
          <w:bCs/>
          <w:color w:val="auto"/>
          <w:sz w:val="24"/>
          <w:highlight w:val="none"/>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采购项目名称：</w:t>
      </w:r>
      <w:bookmarkStart w:id="0" w:name="OLE_LINK3"/>
      <w:r>
        <w:rPr>
          <w:rFonts w:hint="eastAsia" w:ascii="宋体" w:hAnsi="宋体" w:eastAsia="宋体" w:cs="宋体"/>
          <w:color w:val="auto"/>
          <w:sz w:val="24"/>
          <w:highlight w:val="none"/>
          <w:lang w:eastAsia="zh-CN"/>
        </w:rPr>
        <w:t>浏阳市湘赣边秋收起义研学营地配套项目--中央空调、空气能采购（第二次）</w:t>
      </w:r>
    </w:p>
    <w:p>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采购上限价及内容：</w:t>
      </w:r>
      <w:bookmarkStart w:id="1" w:name="OLE_LINK1"/>
    </w:p>
    <w:p>
      <w:pPr>
        <w:keepNext w:val="0"/>
        <w:keepLines w:val="0"/>
        <w:pageBreakBefore w:val="0"/>
        <w:kinsoku/>
        <w:wordWrap/>
        <w:overflowPunct/>
        <w:topLinePunct w:val="0"/>
        <w:autoSpaceDE/>
        <w:autoSpaceDN/>
        <w:bidi w:val="0"/>
        <w:snapToGrid/>
        <w:spacing w:line="4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243147.82</w:t>
      </w:r>
      <w:r>
        <w:rPr>
          <w:rFonts w:hint="eastAsia" w:ascii="宋体" w:hAnsi="宋体" w:eastAsia="宋体" w:cs="宋体"/>
          <w:color w:val="auto"/>
          <w:sz w:val="24"/>
          <w:highlight w:val="none"/>
        </w:rPr>
        <w:t>元（总价和单价均不得超采购清单价，否则作否决投标处理）。</w:t>
      </w:r>
    </w:p>
    <w:p>
      <w:pPr>
        <w:keepNext w:val="0"/>
        <w:keepLines w:val="0"/>
        <w:pageBreakBefore w:val="0"/>
        <w:kinsoku/>
        <w:wordWrap/>
        <w:overflowPunct/>
        <w:topLinePunct w:val="0"/>
        <w:autoSpaceDE/>
        <w:autoSpaceDN/>
        <w:bidi w:val="0"/>
        <w:snapToGrid/>
        <w:spacing w:line="420" w:lineRule="exact"/>
        <w:ind w:firstLine="474" w:firstLineChars="200"/>
        <w:rPr>
          <w:rFonts w:hint="eastAsia" w:ascii="宋体" w:hAnsi="宋体" w:eastAsia="宋体" w:cs="宋体"/>
          <w:color w:val="auto"/>
          <w:sz w:val="24"/>
          <w:highlight w:val="none"/>
        </w:rPr>
      </w:pPr>
      <w:r>
        <w:rPr>
          <w:rFonts w:hint="eastAsia" w:ascii="宋体" w:hAnsi="宋体" w:eastAsia="宋体" w:cs="宋体"/>
          <w:b/>
          <w:bCs/>
          <w:color w:val="auto"/>
          <w:spacing w:val="-2"/>
          <w:sz w:val="24"/>
          <w:highlight w:val="none"/>
        </w:rPr>
        <w:t>2.2采购内容：</w:t>
      </w:r>
      <w:bookmarkEnd w:id="1"/>
      <w:r>
        <w:rPr>
          <w:rFonts w:hint="eastAsia" w:ascii="宋体" w:hAnsi="宋体" w:eastAsia="宋体" w:cs="宋体"/>
          <w:color w:val="auto"/>
          <w:sz w:val="24"/>
          <w:highlight w:val="none"/>
        </w:rPr>
        <w:t>项目位于文家市，包含中央空调、空气能等采购，详见采购清单。</w:t>
      </w:r>
    </w:p>
    <w:p>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投标人需具备《中华人民共和国政府采购法》第二十二条规定的基本资格条件，并提供以下资格证明文件：</w:t>
      </w:r>
    </w:p>
    <w:p>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（1）法人提交企业法人营业执照副本(或者事业单位法人证书)以及组织机构代码证副本复印件；</w:t>
      </w:r>
    </w:p>
    <w:p>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（2）依法缴纳税收的证明材料：提供下列材料之一：</w:t>
      </w:r>
    </w:p>
    <w:p>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税务登记证》复印件，或近三个月内任意一个月依法缴纳税收的证明(纳税凭证复印件)，或委托他人缴纳的委托代办协议和近三个月内任意一个月的缴纳证明(收据复印件)，或法定征收机关出具的依法免缴税收的证明原件；</w:t>
      </w:r>
    </w:p>
    <w:p>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（3）法人提交法定代表人身份证明原件或者法定代表人授权委托书原件及被授权人在投标人近三个月内任意一个月的社保证明并附法定代表人身份证明原件；</w:t>
      </w:r>
    </w:p>
    <w:p>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（4）其他说明：</w:t>
      </w:r>
    </w:p>
    <w:p>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①前文所称“近三个月”特指2025年10月至2025年12月。</w:t>
      </w:r>
    </w:p>
    <w:p>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②投标人具有实行了“三证合一”登记制度改革的新证，视同为持有工商营业执照、组织机构代码证和税务登记证，符合基本资格条件的相关条款。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w:t>
      </w:r>
      <w:r>
        <w:rPr>
          <w:rFonts w:hint="eastAsia" w:ascii="宋体" w:hAnsi="宋体" w:eastAsia="宋体" w:cs="宋体"/>
          <w:b/>
          <w:bCs/>
          <w:color w:val="auto"/>
          <w:spacing w:val="-2"/>
          <w:sz w:val="24"/>
          <w:highlight w:val="none"/>
        </w:rPr>
        <w:t>无。</w:t>
      </w:r>
    </w:p>
    <w:p>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bookmarkStart w:id="2" w:name="OLE_LINK7"/>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日</w:t>
      </w:r>
      <w:bookmarkEnd w:id="2"/>
      <w:r>
        <w:rPr>
          <w:rFonts w:hint="eastAsia" w:ascii="宋体" w:hAnsi="宋体" w:eastAsia="宋体" w:cs="宋体"/>
          <w:color w:val="auto"/>
          <w:sz w:val="24"/>
          <w:highlight w:val="none"/>
          <w:u w:val="single"/>
          <w:lang w:val="en-US" w:eastAsia="zh-CN"/>
        </w:rPr>
        <w:t>10:00</w:t>
      </w:r>
      <w:r>
        <w:rPr>
          <w:rFonts w:hint="eastAsia" w:ascii="宋体" w:hAnsi="宋体" w:eastAsia="宋体" w:cs="宋体"/>
          <w:color w:val="auto"/>
          <w:sz w:val="24"/>
          <w:highlight w:val="none"/>
          <w:u w:val="single"/>
        </w:rPr>
        <w:t>（北京时间）</w:t>
      </w:r>
    </w:p>
    <w:p>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10:00</w:t>
      </w:r>
      <w:r>
        <w:rPr>
          <w:rFonts w:hint="eastAsia" w:ascii="宋体" w:hAnsi="宋体" w:eastAsia="宋体" w:cs="宋体"/>
          <w:color w:val="auto"/>
          <w:sz w:val="24"/>
          <w:highlight w:val="none"/>
          <w:u w:val="single"/>
        </w:rPr>
        <w:t>（北京时间）</w:t>
      </w:r>
    </w:p>
    <w:p>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w:t>
      </w:r>
      <w:r>
        <w:rPr>
          <w:rFonts w:hint="eastAsia" w:ascii="宋体" w:hAnsi="宋体" w:eastAsia="宋体" w:cs="宋体"/>
          <w:color w:val="auto"/>
          <w:sz w:val="24"/>
          <w:highlight w:val="none"/>
          <w:lang w:val="en-US" w:eastAsia="zh-CN"/>
        </w:rPr>
        <w:t>294071358</w:t>
      </w:r>
      <w:r>
        <w:rPr>
          <w:rFonts w:hint="eastAsia" w:ascii="宋体" w:hAnsi="宋体" w:eastAsia="宋体" w:cs="宋体"/>
          <w:color w:val="auto"/>
          <w:sz w:val="24"/>
          <w:highlight w:val="none"/>
        </w:rPr>
        <w:t>@qq.com（邮件主题需填写该项目名称），过期不予受理。</w:t>
      </w:r>
    </w:p>
    <w:p>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招标澄清公告在浏阳市城乡发展集团有限责任公司官网（http://www.liufajituan.com/）发布，投标人自行在上述网站下载，敬请关注，恕不另行通知，如有遗漏，招标人概不负责。</w:t>
      </w:r>
    </w:p>
    <w:p>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3.8、开标时查验：法人代表授权委托书、法定代表人身份证明和被授权人有效身份证原件及被授权人在投标人近三个月内任意一个月的社保证明。</w:t>
      </w:r>
    </w:p>
    <w:p>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3" w:name="_Toc3730"/>
      <w:r>
        <w:rPr>
          <w:rFonts w:hint="eastAsia" w:ascii="宋体" w:hAnsi="宋体" w:eastAsia="宋体" w:cs="宋体"/>
          <w:b/>
          <w:bCs/>
          <w:color w:val="auto"/>
          <w:sz w:val="24"/>
          <w:highlight w:val="none"/>
        </w:rPr>
        <w:t>评标办法：最低评标价法。</w:t>
      </w:r>
      <w:bookmarkEnd w:id="3"/>
    </w:p>
    <w:p>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五、</w:t>
      </w:r>
      <w:bookmarkEnd w:id="0"/>
      <w:r>
        <w:rPr>
          <w:rFonts w:hint="eastAsia" w:ascii="宋体" w:hAnsi="宋体" w:eastAsia="宋体" w:cs="宋体"/>
          <w:b/>
          <w:bCs/>
          <w:color w:val="auto"/>
          <w:sz w:val="24"/>
          <w:highlight w:val="none"/>
        </w:rPr>
        <w:t>获取招标文件</w:t>
      </w:r>
    </w:p>
    <w:p>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6.1、凡符合投标资格要求并有意参加投标者，登录浏阳市城乡发展集团有限责任公司官网（http：//www.liufajituan.com/）免费下载招标文件。</w:t>
      </w:r>
    </w:p>
    <w:p>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6.2、各投标人自行在以上网站下载或查阅招标相关文件和资料等，恕不另行通知，如有遗漏招标采购单位概不负责。</w:t>
      </w:r>
    </w:p>
    <w:p>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六、联系方式：</w:t>
      </w:r>
      <w:r>
        <w:rPr>
          <w:rFonts w:hint="eastAsia" w:ascii="宋体" w:hAnsi="宋体" w:eastAsia="宋体" w:cs="宋体"/>
          <w:color w:val="auto"/>
          <w:sz w:val="24"/>
          <w:highlight w:val="none"/>
        </w:rPr>
        <w:t>有关此次采购事宜，可向下列单位查询：</w:t>
      </w:r>
    </w:p>
    <w:p>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人：浏阳市文化旅游产业发展有限责任公司</w:t>
      </w:r>
    </w:p>
    <w:p>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联系人：易女士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电话：0731-83648668</w:t>
      </w:r>
    </w:p>
    <w:p>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pPr>
        <w:keepNext w:val="0"/>
        <w:keepLines w:val="0"/>
        <w:pageBreakBefore w:val="0"/>
        <w:tabs>
          <w:tab w:val="left" w:pos="364"/>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p>
    <w:p>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p>
    <w:p>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w:t>
      </w:r>
    </w:p>
    <w:p>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p>
    <w:p>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p>
    <w:p>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浏阳市湘赣边秋收起义研学营地配套项目--中央空调、空气能采购（第二次）</w:t>
      </w:r>
      <w:r>
        <w:rPr>
          <w:rFonts w:hint="eastAsia" w:ascii="宋体" w:hAnsi="宋体" w:eastAsia="宋体" w:cs="宋体"/>
          <w:b/>
          <w:bCs/>
          <w:color w:val="auto"/>
          <w:kern w:val="0"/>
          <w:sz w:val="36"/>
          <w:szCs w:val="36"/>
          <w:highlight w:val="none"/>
        </w:rPr>
        <w:t>招标文件</w:t>
      </w:r>
    </w:p>
    <w:p>
      <w:pPr>
        <w:wordWrap w:val="0"/>
        <w:spacing w:line="48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湖南淳晟项目管理有限公司</w:t>
      </w:r>
      <w:r>
        <w:rPr>
          <w:rFonts w:hint="eastAsia" w:ascii="宋体" w:hAnsi="宋体" w:eastAsia="宋体" w:cs="宋体"/>
          <w:color w:val="auto"/>
          <w:kern w:val="0"/>
          <w:sz w:val="24"/>
          <w:highlight w:val="none"/>
        </w:rPr>
        <w:t>受浏阳市文化旅游产业发展有限责任公司委托，就其</w:t>
      </w:r>
      <w:r>
        <w:rPr>
          <w:rFonts w:hint="eastAsia" w:ascii="宋体" w:hAnsi="宋体" w:eastAsia="宋体" w:cs="宋体"/>
          <w:color w:val="auto"/>
          <w:sz w:val="24"/>
          <w:highlight w:val="none"/>
          <w:lang w:eastAsia="zh-CN"/>
        </w:rPr>
        <w:t>浏阳市湘赣边秋收起义研学营地配套项目--中央空调、空气能</w:t>
      </w:r>
      <w:r>
        <w:rPr>
          <w:rFonts w:hint="eastAsia" w:ascii="宋体" w:hAnsi="宋体" w:eastAsia="宋体" w:cs="宋体"/>
          <w:color w:val="auto"/>
          <w:kern w:val="0"/>
          <w:sz w:val="24"/>
          <w:highlight w:val="none"/>
        </w:rPr>
        <w:t>进行采购，现进行公开招标。</w:t>
      </w:r>
    </w:p>
    <w:p>
      <w:pPr>
        <w:numPr>
          <w:ilvl w:val="0"/>
          <w:numId w:val="0"/>
        </w:numPr>
        <w:spacing w:line="520" w:lineRule="exact"/>
        <w:ind w:firstLine="482" w:firstLineChars="200"/>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color w:val="auto"/>
          <w:sz w:val="24"/>
          <w:szCs w:val="24"/>
          <w:lang w:val="en-US" w:eastAsia="zh-CN"/>
        </w:rPr>
        <w:t>项目位于文家市，包含中央空调、空气能等采购</w:t>
      </w:r>
      <w:r>
        <w:rPr>
          <w:rFonts w:hint="eastAsia" w:ascii="宋体" w:hAnsi="宋体" w:eastAsia="宋体" w:cs="宋体"/>
          <w:b w:val="0"/>
          <w:bCs w:val="0"/>
          <w:color w:val="auto"/>
          <w:sz w:val="24"/>
          <w:highlight w:val="none"/>
        </w:rPr>
        <w:t>，详见采购清单。</w:t>
      </w:r>
    </w:p>
    <w:p>
      <w:pPr>
        <w:numPr>
          <w:ilvl w:val="0"/>
          <w:numId w:val="0"/>
        </w:numPr>
        <w:spacing w:line="5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：浏阳市</w:t>
      </w:r>
      <w:r>
        <w:rPr>
          <w:rFonts w:hint="eastAsia" w:ascii="宋体" w:hAnsi="宋体" w:eastAsia="宋体" w:cs="宋体"/>
          <w:color w:val="auto"/>
          <w:sz w:val="24"/>
          <w:szCs w:val="24"/>
          <w:lang w:val="en-US" w:eastAsia="zh-CN"/>
        </w:rPr>
        <w:t>文家市</w:t>
      </w:r>
      <w:r>
        <w:rPr>
          <w:rFonts w:hint="eastAsia" w:ascii="宋体" w:hAnsi="宋体" w:eastAsia="宋体" w:cs="宋体"/>
          <w:color w:val="auto"/>
          <w:sz w:val="24"/>
          <w:highlight w:val="none"/>
        </w:rPr>
        <w:t>。</w:t>
      </w:r>
    </w:p>
    <w:p>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pPr>
        <w:numPr>
          <w:ilvl w:val="0"/>
          <w:numId w:val="0"/>
        </w:num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四、服务工期：</w:t>
      </w:r>
      <w:r>
        <w:rPr>
          <w:rFonts w:hint="eastAsia" w:ascii="宋体" w:hAnsi="宋体" w:eastAsia="宋体" w:cs="宋体"/>
          <w:color w:val="auto"/>
          <w:sz w:val="24"/>
          <w:highlight w:val="none"/>
          <w:lang w:val="en-US" w:eastAsia="zh-CN"/>
        </w:rPr>
        <w:t>收到成交通知书后30日历天内完成供货、安装、调试，达到交付使用标准</w:t>
      </w:r>
      <w:r>
        <w:rPr>
          <w:rFonts w:hint="eastAsia" w:ascii="宋体" w:hAnsi="宋体" w:eastAsia="宋体" w:cs="宋体"/>
          <w:color w:val="auto"/>
          <w:sz w:val="24"/>
          <w:highlight w:val="none"/>
        </w:rPr>
        <w:t>。</w:t>
      </w:r>
    </w:p>
    <w:p>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质量要求：</w:t>
      </w:r>
      <w:r>
        <w:rPr>
          <w:rFonts w:hint="eastAsia" w:ascii="宋体" w:hAnsi="宋体" w:eastAsia="宋体" w:cs="宋体"/>
          <w:color w:val="auto"/>
          <w:kern w:val="0"/>
          <w:sz w:val="24"/>
          <w:highlight w:val="none"/>
        </w:rPr>
        <w:t>合格。</w:t>
      </w:r>
    </w:p>
    <w:p>
      <w:pPr>
        <w:numPr>
          <w:ilvl w:val="0"/>
          <w:numId w:val="0"/>
        </w:numPr>
        <w:spacing w:line="52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六、</w:t>
      </w:r>
      <w:r>
        <w:rPr>
          <w:rFonts w:hint="eastAsia" w:ascii="宋体" w:hAnsi="宋体" w:eastAsia="宋体" w:cs="宋体"/>
          <w:b/>
          <w:bCs/>
          <w:color w:val="auto"/>
          <w:kern w:val="0"/>
          <w:sz w:val="24"/>
          <w:highlight w:val="none"/>
        </w:rPr>
        <w:t>质保期：</w:t>
      </w:r>
      <w:r>
        <w:rPr>
          <w:rFonts w:hint="eastAsia" w:ascii="宋体" w:hAnsi="宋体" w:eastAsia="宋体" w:cs="宋体"/>
          <w:b w:val="0"/>
          <w:bCs w:val="0"/>
          <w:color w:val="auto"/>
          <w:kern w:val="0"/>
          <w:sz w:val="24"/>
          <w:highlight w:val="none"/>
        </w:rPr>
        <w:t>整体质保期为正式验收合格之日起12个月。部分设备的质保期与服务厂商承诺的质保期或国家、行业相关强制标准不一致的，以较长期限为准。</w:t>
      </w:r>
    </w:p>
    <w:p>
      <w:pPr>
        <w:spacing w:line="520" w:lineRule="exact"/>
        <w:ind w:firstLine="641" w:firstLineChars="266"/>
        <w:rPr>
          <w:rFonts w:ascii="宋体" w:hAnsi="宋体" w:eastAsia="宋体" w:cs="宋体"/>
          <w:b/>
          <w:bCs/>
          <w:color w:val="auto"/>
          <w:sz w:val="24"/>
          <w:highlight w:val="none"/>
        </w:rPr>
      </w:pPr>
      <w:r>
        <w:rPr>
          <w:rFonts w:hint="eastAsia" w:ascii="宋体" w:hAnsi="宋体" w:eastAsia="宋体" w:cs="宋体"/>
          <w:b/>
          <w:bCs/>
          <w:color w:val="auto"/>
          <w:sz w:val="24"/>
          <w:highlight w:val="none"/>
        </w:rPr>
        <w:t>七、投标资格要求</w:t>
      </w:r>
    </w:p>
    <w:p>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7.1、基本资格条件：</w:t>
      </w:r>
    </w:p>
    <w:p>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（1）法人提交企业法人营业执照副本(或者法人登记证书)以及组织机构代码证副本复印件；</w:t>
      </w:r>
    </w:p>
    <w:p>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（2）依法缴纳税收的证明材料，提供下列材料之一：</w:t>
      </w:r>
    </w:p>
    <w:p>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税务登记证》复印件，或近三个月内任意一个月依法缴纳税收的证明(纳税凭证复印件)，或委托他人缴纳的委托代办协议和近三个月内任意一个月的缴纳证明(收据复印件)，或法定征收机关出具的依法免缴税收的证明原件。</w:t>
      </w:r>
    </w:p>
    <w:p>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（3）法定代表人提交法定代表人身份证明，或者法定代表人授权委托人提交附有法定代表人身份证明的授权委托书及被授权人在投标人近三个月内任意一个月的社保证明；</w:t>
      </w:r>
    </w:p>
    <w:p>
      <w:pPr>
        <w:widowControl/>
        <w:spacing w:line="520" w:lineRule="exact"/>
        <w:ind w:firstLine="472" w:firstLineChars="200"/>
        <w:rPr>
          <w:rFonts w:hint="eastAsia"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注：①前文所称“近三个月”特指2025年10月至2025年12月。</w:t>
      </w:r>
    </w:p>
    <w:p>
      <w:pPr>
        <w:widowControl/>
        <w:spacing w:line="520" w:lineRule="exact"/>
        <w:ind w:firstLine="472" w:firstLineChars="200"/>
        <w:rPr>
          <w:rFonts w:ascii="宋体" w:hAnsi="宋体" w:eastAsia="宋体" w:cs="宋体"/>
          <w:color w:val="auto"/>
          <w:spacing w:val="-2"/>
          <w:kern w:val="0"/>
          <w:sz w:val="24"/>
          <w:highlight w:val="none"/>
        </w:rPr>
      </w:pPr>
      <w:r>
        <w:rPr>
          <w:rFonts w:hint="eastAsia" w:ascii="宋体" w:hAnsi="宋体" w:eastAsia="宋体" w:cs="宋体"/>
          <w:color w:val="auto"/>
          <w:spacing w:val="-2"/>
          <w:kern w:val="0"/>
          <w:sz w:val="24"/>
          <w:highlight w:val="none"/>
        </w:rPr>
        <w:t>②投标人具有实行了“三证合一”登记制度改革的新证，视同为持有工商营业执照、组织机构代码证和税务登记证，符合基本资格条件的相关条款。</w:t>
      </w:r>
    </w:p>
    <w:p>
      <w:pPr>
        <w:widowControl/>
        <w:shd w:val="clear" w:color="auto" w:fill="FFFFFF"/>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7.2、特定资格条件：</w:t>
      </w:r>
      <w:r>
        <w:rPr>
          <w:rFonts w:hint="eastAsia" w:ascii="宋体" w:hAnsi="宋体" w:eastAsia="宋体" w:cs="宋体"/>
          <w:b/>
          <w:bCs/>
          <w:color w:val="auto"/>
          <w:spacing w:val="-2"/>
          <w:sz w:val="24"/>
          <w:highlight w:val="none"/>
        </w:rPr>
        <w:t>无。</w:t>
      </w:r>
    </w:p>
    <w:p>
      <w:pPr>
        <w:widowControl/>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7.3、投标人有下列情形之一的，视为无效投标：</w:t>
      </w:r>
    </w:p>
    <w:p>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pPr>
        <w:widowControl/>
        <w:spacing w:line="520" w:lineRule="exact"/>
        <w:ind w:firstLine="472" w:firstLineChars="200"/>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pPr>
        <w:widowControl/>
        <w:spacing w:line="520" w:lineRule="exact"/>
        <w:ind w:firstLine="474" w:firstLineChars="200"/>
        <w:rPr>
          <w:rFonts w:ascii="宋体" w:hAnsi="宋体" w:eastAsia="宋体" w:cs="宋体"/>
          <w:color w:val="auto"/>
          <w:sz w:val="24"/>
          <w:highlight w:val="none"/>
        </w:rPr>
      </w:pPr>
      <w:r>
        <w:rPr>
          <w:rFonts w:hint="eastAsia" w:ascii="宋体" w:hAnsi="宋体" w:eastAsia="宋体" w:cs="宋体"/>
          <w:b/>
          <w:bCs/>
          <w:color w:val="auto"/>
          <w:spacing w:val="-2"/>
          <w:sz w:val="24"/>
          <w:highlight w:val="none"/>
        </w:rPr>
        <w:t>八、</w:t>
      </w:r>
      <w:bookmarkStart w:id="4"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243147.82 </w:t>
      </w:r>
      <w:r>
        <w:rPr>
          <w:rFonts w:hint="eastAsia" w:ascii="宋体" w:hAnsi="宋体" w:eastAsia="宋体" w:cs="宋体"/>
          <w:b/>
          <w:bCs/>
          <w:color w:val="auto"/>
          <w:sz w:val="24"/>
          <w:highlight w:val="none"/>
        </w:rPr>
        <w:t>元（总价和单价均不得超采购清单价，否则作否决投标处理）</w:t>
      </w:r>
      <w:r>
        <w:rPr>
          <w:rFonts w:hint="eastAsia" w:ascii="宋体" w:hAnsi="宋体" w:eastAsia="宋体" w:cs="宋体"/>
          <w:color w:val="auto"/>
          <w:sz w:val="24"/>
          <w:highlight w:val="none"/>
        </w:rPr>
        <w:t>。</w:t>
      </w:r>
      <w:bookmarkEnd w:id="4"/>
    </w:p>
    <w:p>
      <w:pPr>
        <w:spacing w:line="520" w:lineRule="exact"/>
        <w:ind w:firstLine="482" w:firstLineChars="20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九、</w:t>
      </w:r>
      <w:r>
        <w:rPr>
          <w:rFonts w:hint="eastAsia" w:ascii="宋体" w:hAnsi="宋体" w:eastAsia="宋体" w:cs="宋体"/>
          <w:b/>
          <w:color w:val="auto"/>
          <w:sz w:val="24"/>
          <w:highlight w:val="none"/>
          <w:lang w:val="en-US" w:eastAsia="zh-CN"/>
        </w:rPr>
        <w:t>交货地点及付款方式</w:t>
      </w:r>
    </w:p>
    <w:p>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9.1、交货地点：</w:t>
      </w:r>
      <w:r>
        <w:rPr>
          <w:rFonts w:hint="eastAsia" w:ascii="宋体" w:hAnsi="宋体" w:eastAsia="宋体" w:cs="宋体"/>
          <w:b w:val="0"/>
          <w:bCs/>
          <w:color w:val="auto"/>
          <w:sz w:val="24"/>
          <w:highlight w:val="none"/>
        </w:rPr>
        <w:t>文家市镇秋收起义公租房。</w:t>
      </w:r>
    </w:p>
    <w:p>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9.2、付款方式：</w:t>
      </w:r>
      <w:bookmarkStart w:id="5" w:name="_Toc401742306"/>
      <w:bookmarkStart w:id="6" w:name="_Toc359570304"/>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9.3、功能要求及（服务）标准</w:t>
      </w:r>
      <w:r>
        <w:rPr>
          <w:rFonts w:hint="eastAsia" w:ascii="宋体" w:hAnsi="宋体" w:eastAsia="宋体" w:cs="宋体"/>
          <w:b/>
          <w:color w:val="auto"/>
          <w:sz w:val="24"/>
          <w:szCs w:val="24"/>
          <w:highlight w:val="none"/>
          <w:lang w:eastAsia="zh-CN"/>
        </w:rPr>
        <w:t>：</w:t>
      </w:r>
    </w:p>
    <w:p>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符合技术规格和参数要求，达到国家安全性能要求，按合同约定供货维保。</w:t>
      </w:r>
    </w:p>
    <w:p>
      <w:pPr>
        <w:numPr>
          <w:ilvl w:val="0"/>
          <w:numId w:val="0"/>
        </w:numPr>
        <w:spacing w:line="520" w:lineRule="exact"/>
        <w:ind w:firstLine="482" w:firstLineChars="200"/>
        <w:rPr>
          <w:rFonts w:hint="default" w:ascii="宋体" w:hAnsi="宋体" w:eastAsia="宋体" w:cs="宋体"/>
          <w:b w:val="0"/>
          <w:bCs/>
          <w:color w:val="auto"/>
          <w:sz w:val="24"/>
          <w:highlight w:val="none"/>
          <w:lang w:val="en-US" w:eastAsia="zh-CN"/>
        </w:rPr>
      </w:pPr>
      <w:r>
        <w:rPr>
          <w:rFonts w:hint="eastAsia" w:ascii="宋体" w:hAnsi="宋体" w:eastAsia="宋体" w:cs="宋体"/>
          <w:b/>
          <w:color w:val="auto"/>
          <w:sz w:val="24"/>
          <w:szCs w:val="24"/>
          <w:highlight w:val="none"/>
          <w:lang w:val="en-US" w:eastAsia="zh-CN"/>
        </w:rPr>
        <w:t>9.4、运输、安装、调试要求：</w:t>
      </w:r>
      <w:r>
        <w:rPr>
          <w:rFonts w:hint="eastAsia" w:ascii="宋体" w:hAnsi="宋体" w:eastAsia="宋体" w:cs="宋体"/>
          <w:color w:val="auto"/>
          <w:sz w:val="24"/>
          <w:szCs w:val="24"/>
          <w:lang w:val="en-US" w:eastAsia="zh-CN"/>
        </w:rPr>
        <w:t>运输做好货品防护、监管，按合同要求完成安装调试，费用包含在货品报价，货品、施工人员安全责任由供货人负责。</w:t>
      </w:r>
    </w:p>
    <w:p>
      <w:pPr>
        <w:numPr>
          <w:ilvl w:val="0"/>
          <w:numId w:val="0"/>
        </w:num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十、其他要求：</w:t>
      </w:r>
    </w:p>
    <w:p>
      <w:pPr>
        <w:adjustRightInd w:val="0"/>
        <w:spacing w:line="520" w:lineRule="exact"/>
        <w:ind w:firstLine="482" w:firstLineChars="20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rPr>
        <w:t>10.1、验收标准</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pPr>
        <w:adjustRightInd w:val="0"/>
        <w:spacing w:line="520" w:lineRule="exac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10.2、</w:t>
      </w:r>
      <w:r>
        <w:rPr>
          <w:rFonts w:hint="eastAsia" w:ascii="宋体" w:hAnsi="宋体" w:eastAsia="宋体" w:cs="宋体"/>
          <w:b/>
          <w:bCs w:val="0"/>
          <w:color w:val="auto"/>
          <w:sz w:val="24"/>
          <w:highlight w:val="none"/>
        </w:rPr>
        <w:tab/>
      </w:r>
      <w:r>
        <w:rPr>
          <w:rFonts w:hint="eastAsia" w:ascii="宋体" w:hAnsi="宋体" w:eastAsia="宋体" w:cs="宋体"/>
          <w:b/>
          <w:bCs w:val="0"/>
          <w:color w:val="auto"/>
          <w:sz w:val="24"/>
          <w:highlight w:val="none"/>
        </w:rPr>
        <w:t>质量保证及售后服务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（5）质保期：整体质保期为正式验收合格之日起12个月。部分设备的质保期与服务厂商承诺的质保期或国家、行业相关强制标准不一致的，以较长期限为准。</w:t>
      </w:r>
    </w:p>
    <w:p>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本项目采用全费用综合包干单价方式建设，投标人应根据项目要求和现场情况，详细列明项目所需的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投标人免费提供，招标人不再支付其他任何费用。</w:t>
      </w:r>
    </w:p>
    <w:p>
      <w:pPr>
        <w:spacing w:after="120" w:line="520" w:lineRule="exact"/>
        <w:ind w:firstLine="480" w:firstLineChars="200"/>
        <w:rPr>
          <w:rFonts w:ascii="宋体" w:hAnsi="宋体" w:eastAsia="宋体" w:cs="宋体"/>
          <w:b/>
          <w:color w:val="auto"/>
          <w:sz w:val="24"/>
          <w:highlight w:val="none"/>
        </w:rPr>
      </w:pPr>
      <w:r>
        <w:rPr>
          <w:rFonts w:hint="eastAsia" w:ascii="宋体" w:hAnsi="宋体" w:eastAsia="宋体" w:cs="宋体"/>
          <w:color w:val="auto"/>
          <w:sz w:val="24"/>
          <w:highlight w:val="none"/>
        </w:rPr>
        <w:t>10.4、所有参与项目的工作人员一切安全责任由中标人承担。</w:t>
      </w:r>
      <w:bookmarkEnd w:id="5"/>
      <w:bookmarkEnd w:id="6"/>
    </w:p>
    <w:p>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十一、投标文件的编制、密封、递交</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rPr>
        <w:t>十二、投标文件递交</w:t>
      </w:r>
    </w:p>
    <w:p>
      <w:pPr>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 xml:space="preserve"> 10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00 </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color w:val="auto"/>
          <w:sz w:val="24"/>
          <w:highlight w:val="none"/>
        </w:rPr>
      </w:pPr>
      <w:bookmarkStart w:id="7" w:name="_Toc429827520"/>
      <w:bookmarkStart w:id="8" w:name="_Toc300677995"/>
      <w:r>
        <w:rPr>
          <w:rFonts w:hint="eastAsia" w:ascii="宋体" w:hAnsi="宋体" w:eastAsia="宋体" w:cs="宋体"/>
          <w:b/>
          <w:color w:val="auto"/>
          <w:sz w:val="24"/>
          <w:highlight w:val="none"/>
        </w:rPr>
        <w:t>十三、评标办法（最低评标价法）</w:t>
      </w:r>
    </w:p>
    <w:p>
      <w:pPr>
        <w:spacing w:line="520" w:lineRule="exact"/>
        <w:ind w:firstLine="354" w:firstLineChars="147"/>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pPr>
        <w:spacing w:line="52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第一阶段：资格性审查</w:t>
      </w:r>
    </w:p>
    <w:p>
      <w:pPr>
        <w:spacing w:line="52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第三阶段：投标报价审查</w:t>
      </w:r>
    </w:p>
    <w:p>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pPr>
        <w:spacing w:line="52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十四、联系方式</w:t>
      </w:r>
    </w:p>
    <w:p>
      <w:pPr>
        <w:tabs>
          <w:tab w:val="left" w:pos="7853"/>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人：浏阳市文化旅游产业发展有限责任公司</w:t>
      </w:r>
    </w:p>
    <w:p>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联系人：易女士     电话：0731-83648668</w:t>
      </w:r>
    </w:p>
    <w:p>
      <w:pPr>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pPr>
        <w:tabs>
          <w:tab w:val="left" w:pos="364"/>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pPr>
        <w:rPr>
          <w:rFonts w:hint="eastAsia" w:ascii="宋体" w:hAnsi="宋体" w:eastAsia="宋体" w:cs="宋体"/>
          <w:color w:val="auto"/>
          <w:sz w:val="24"/>
          <w:highlight w:val="none"/>
        </w:rPr>
        <w:sectPr>
          <w:footerReference r:id="rId6" w:type="default"/>
          <w:pgSz w:w="11905" w:h="16838"/>
          <w:pgMar w:top="1531" w:right="1531" w:bottom="1531" w:left="1531" w:header="850" w:footer="992" w:gutter="0"/>
          <w:pgNumType w:fmt="decimal"/>
          <w:cols w:space="0" w:num="1"/>
          <w:docGrid w:type="lines" w:linePitch="315" w:charSpace="0"/>
        </w:sectPr>
      </w:pPr>
      <w:bookmarkStart w:id="12" w:name="_GoBack"/>
      <w:bookmarkEnd w:id="12"/>
    </w:p>
    <w:bookmarkEnd w:id="7"/>
    <w:bookmarkEnd w:id="8"/>
    <w:tbl>
      <w:tblPr>
        <w:tblStyle w:val="14"/>
        <w:tblW w:w="1448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075"/>
        <w:gridCol w:w="1746"/>
        <w:gridCol w:w="4109"/>
        <w:gridCol w:w="752"/>
        <w:gridCol w:w="845"/>
        <w:gridCol w:w="1197"/>
        <w:gridCol w:w="1165"/>
        <w:gridCol w:w="1200"/>
        <w:gridCol w:w="1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1448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bidi="ar"/>
              </w:rPr>
              <w:t>浏阳市湘赣边秋收起义研学营地配套项目--中央空调、空气能采购（第二次）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货品</w:t>
            </w:r>
          </w:p>
        </w:tc>
        <w:tc>
          <w:tcPr>
            <w:tcW w:w="17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0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项目特征描述</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168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7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41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w:t>
            </w:r>
          </w:p>
        </w:tc>
        <w:tc>
          <w:tcPr>
            <w:tcW w:w="1165"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8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室外机组</w:t>
            </w: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多联机室外机67/75KW</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1.名称:多联机室外机;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2.型号:67/75KW;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3.规格:功率 17.6KW 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4.安装形式:落地安装;</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14274.50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14274.50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格力、美的、海尔（不包含旗下子品牌）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多联机室外机90/100KW</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1.名称:多联机室外机;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2.型号:90/100KW;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3.规格:功率 25.2KW 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4.安装形式:落地安装;</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18240.80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18240.80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格力、美的、海尔（不包含旗下子品牌）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多联机室外机28/31.5KW</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1.名称:多联机室外机;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2.型号:28/31.5KW;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3.规格:功率 7.1KW 380V;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4.安装形式:落地安装;</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9081.35</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9081.35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格力、美的、海尔（不包含旗下子品牌）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75" w:type="dxa"/>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风机盘管</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天花板内置薄型风管机SNJ-2.2</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1.名称:天花板内置薄型风管机;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2.型号:SNJ-2.2;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3.安装形式:吊顶安装;</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1360.55</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2721.11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格力、美的、海尔（不包含旗下子品牌）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天花板内置薄型风管机SNJ-2.8</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1.名称:天花板内置薄型风管机;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2.型号:SNJ-2.8;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3.安装形式:吊顶安装;</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1401.23</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1401.23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格力、美的、海尔（不包含旗下子品牌）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天花板内置薄型风管机SNJ-3.6</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1.名称:天花板内置薄型风管机;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2.型号:SNJ-3.6;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3.安装形式:吊顶安装;</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1462.25</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1462.25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格力、美的、海尔（不包含旗下子品牌）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天花板内置薄型风管机SNJ-4.5</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1.名称:天花板内置薄型风管机;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2.型号:SNJ-4.5;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3.安装形式:吊顶安装;</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1614.80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22607.25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格力、美的、海尔（不包含旗下子品牌）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天花板内置薄型风管机SNJ-5.6</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1.名称:天花板内置薄型风管机;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2.型号:SNJ-5.6;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3.安装形式:吊顶安装;</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1869.05</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3738.11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格力、美的、海尔（不包含旗下子品牌）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天花板内置薄型风管机SNJ-7.1</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1.名称:天花板内置薄型风管机;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2.型号:SNJ-7.1;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3.安装形式:吊顶安装;</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1937.19</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1937.19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格力、美的、海尔（不包含旗下子品牌）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天花板内置薄型风管机SNJ-8.0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1.名称:天花板内置薄型风管机;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2.型号:SNJ-8.0;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3.安装形式:吊顶安装;</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1980.92</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11885.54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格力、美的、海尔（不包含旗下子品牌）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风机盘管检查接线</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1.名称：风机盘管检查接线；</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34.45</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930.25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碳钢通风管道 长边长(mm) ≤1000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1.名称:碳钢通风管道;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2.材质:镀锌薄钢板;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3.形状:矩形;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4.规格:长边长（mm）≤1000;</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110.32</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112.93</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12458.68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碳钢通风管道 长边长(mm) ≤450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1.名称:碳钢通风管道;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2.材质:镀锌薄钢板;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3.形状:矩形;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4.规格:长边长（mm）≤450;</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131.68</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碳钢通风管道 长边长(mm) ≤320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1.名称:碳钢通风管道;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2.材质:镀锌薄钢板;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3.形状:矩形;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4.规格:长边长（mm）≤320;</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6.92</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167.75</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1160.82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通风管道绝热-A级不燃离心玻璃棉板</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1.名称：带铝箔离心玻璃棉安装；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2.型号：通风管道(厚度mm) 30mm；</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956.47</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3424.15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帆布软接</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1.名称：弯头导流叶片及其他；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 帆布软管接口；</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5.97</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348.75</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送风口320*320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1.名称:送风口;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2.类型:铝合金双层百叶;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3.型号:320*320;</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90.65</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2356.86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送风口250*250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1.名称:送风口;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2.类型:铝合金双层百叶;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3.型号:250*250;</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82.18</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821.85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门铰式带滤网百叶回风口800*250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1.名称:门铰式带滤网百叶回风口;2.类型:铝合金单层百叶;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3.型号:800*250;</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155.76</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934.56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门铰式带滤网百叶回风口800*200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1.名称:门铰式带滤网百叶回风口;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2.类型:铝合金单层百叶;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3.型号:800*200;</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142.82</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门铰式带滤网百叶回风口630*200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1.名称:门铰式带滤网百叶回风口;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2.类型:铝合金单层百叶;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3.型号:630*200;</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236.96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门铰式带滤网百叶回风口580*200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1.名称:门铰式带滤网百叶回风口;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2.类型:铝合金单层百叶;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3.型号:580*200;</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124.80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1747.16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门铰式带滤网百叶回风口400*200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1.名称:门铰式带滤网百叶回风口;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2.类型:铝合金单层百叶;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3.型号:400*200;</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79.62</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79.62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门铰式带滤网百叶回风口320*200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1.名称:门铰式带滤网百叶回风口;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2.类型:铝合金单层百叶;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3.型号:320*200;</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74.81</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224.42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75" w:type="dxa"/>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冷凝水</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镀锌钢管DN50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1.材质:热镀锌钢管;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4.介质:冷凝水;</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15.75</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73.89</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1163.78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镀锌钢管DN40</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1.材质:热镀锌钢管;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4.介质:冷凝水;</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33.64</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68.07</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2289.91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镀锌钢管DN32</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1.材质:热镀锌钢管;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4.介质:冷凝水;</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65.56</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232.75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镀锌钢管DN25</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1.材质:热镀锌钢管;2.规格:DN25;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3.连接形式:螺纹连接;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4.介质:冷凝水;</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96.28</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5295.12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管道支架</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1.名称:管道支架;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2.材质:型钢;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3.支架形式:吊架;</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50.07</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16.06</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803.98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75"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管道绝热-闭孔难燃B1级发泡橡塑</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1.名称：橡塑保温管；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2.规格：DN50;</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0.32</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2049.73</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655.91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w:t>
            </w: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铜管Φ31.75</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1.材质:铜管;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2.规格:31.75;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3.管卡材质:铜;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4.介质:制冷剂;</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100.13</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440.56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铜管Φ28.6</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1.材质:铜管;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2.规格:28.6;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3.管卡材质:铜;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4.介质:制冷剂;</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22.75</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88.76</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2019.32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铜管Φ25.4</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1.材质:铜管;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2.规格:25.4;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3.管卡材质:铜;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4.介质:制冷剂;</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80.51</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铜管Φ22.2</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1.材质:铜管;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2.规格:22.2;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3.管卡材质:铜;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4.介质:制冷剂;</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11.85</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71.91</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852.17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铜管Φ19.05</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1.材质:铜管;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2.规格:19.05;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3.管卡材质:铜;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4.介质:制冷剂;</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28.98</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60.14</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1742.82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铜管Φ15.88</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1.材质:铜管;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2.规格:15.88;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3.管卡材质:铜;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4.介质:制冷剂;</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61.08</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52.59</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3212.21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铜管Φ12.7</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1.材质:铜管;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2.规格:12.7;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3.管卡材质:铜;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4.介质:制冷剂;</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40.89</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铜管Φ9.53</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1.材质:铜管;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2.规格:9.53;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3.管卡材质:铜;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4.介质:制冷剂;</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148.28</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33.44</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铜管Φ6.4</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1.材质:铜管;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2.规格:6.4;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3.管卡材质:铜;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4.介质:制冷剂;</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27.24</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2207.06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管道支架</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1.名称:管道支架;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2.材质:型钢;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3.支架形式:吊架;</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185.77</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16.22</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3012.35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铜管保温-管外径（mm以内） 13</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1.名称:制冷剂R410A；</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2289.72</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铜管保温-管外径（mm以内） 23</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1.名称:冷媒分歧管；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2.型号:Φ31.75；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3.材质:铜；</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0.34</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2169.61</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737.66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铜管保温-管外径（mm以内） 32</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1.名称:冷媒分歧管；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2.型号:Φ28.6；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3.材质:铜；</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0.16</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2119.06</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追加制冷剂R410A</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1.名称:冷媒分歧管；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2.型号:Φ25.4；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3.材质:铜；</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45.77</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4576.50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分歧器Φ31.75</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1.名称:冷媒分歧管；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2.型号:Φ22.2；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3.材质:铜；</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164.21</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分歧器Φ28.6</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1.名称:冷媒分歧管；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2.型号:Φ19.05；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3.材质:铜；</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139.31</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557.23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分歧器Φ25.4</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1.名称:冷媒分歧管；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2.型号:Φ15.88；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3.材质:铜；</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121.46</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121.46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分歧器Φ22.2</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1.名称:冷媒分歧管；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2.型号:Φ12.7；</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3.材质:铜；</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115.17</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230.34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分歧器Φ19.05</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1.名称:冷媒分歧管；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2.型号:Φ9.53；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3.材质:铜；</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88.02</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792.14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分歧器Φ15.88</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77.53</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1007.88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分歧器Φ12.7</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73.33</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73.33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4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分歧器Φ9.53</w:t>
            </w:r>
          </w:p>
        </w:tc>
        <w:tc>
          <w:tcPr>
            <w:tcW w:w="4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71.24</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1353.47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70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0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热水系统</w:t>
            </w:r>
          </w:p>
        </w:tc>
        <w:tc>
          <w:tcPr>
            <w:tcW w:w="1746" w:type="dxa"/>
            <w:tcBorders>
              <w:top w:val="single" w:color="000000" w:sz="4" w:space="0"/>
              <w:left w:val="nil"/>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空气源热泵机组</w:t>
            </w:r>
          </w:p>
        </w:tc>
        <w:tc>
          <w:tcPr>
            <w:tcW w:w="410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1.型号、规格:单台名义制热量40KW（10匹），合计2台，详见相关的图纸设计;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2.安装方式:屋顶安装;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3.减震装置形式:成品机座;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4.含1个有效容积14t恒温热水箱，加压泵、循环泵、稳压装置、控制配电箱、机座等其他配套配件,详见图纸;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5、连接需要不锈钢水管、及水管保温防护</w:t>
            </w:r>
          </w:p>
        </w:tc>
        <w:tc>
          <w:tcPr>
            <w:tcW w:w="752"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845"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7"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88931.00</w:t>
            </w:r>
          </w:p>
        </w:tc>
        <w:tc>
          <w:tcPr>
            <w:tcW w:w="1165"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88931.00</w:t>
            </w:r>
          </w:p>
        </w:tc>
        <w:tc>
          <w:tcPr>
            <w:tcW w:w="120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详见图纸</w:t>
            </w:r>
          </w:p>
        </w:tc>
        <w:tc>
          <w:tcPr>
            <w:tcW w:w="168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格力、美的、海尔（不包含旗下子品牌）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243147.82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1、本清单中仅列出主要设备材料，所含其他辅助材料费用请在投标报价时综合考虑；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2、本清单所列出所有设备及土建报价均已综合考虑税费、运费、设计费和安装调试费等；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3、投标人报价时，总价和单价均不得超过招标人提供的采购清单最高限价总价和单价；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宋体"/>
          <w:color w:val="auto"/>
          <w:sz w:val="24"/>
          <w:highlight w:val="none"/>
        </w:rPr>
      </w:pPr>
      <w:r>
        <w:rPr>
          <w:rFonts w:hint="eastAsia" w:ascii="宋体" w:hAnsi="宋体" w:eastAsia="宋体" w:cs="宋体"/>
          <w:i w:val="0"/>
          <w:iCs w:val="0"/>
          <w:color w:val="auto"/>
          <w:kern w:val="0"/>
          <w:sz w:val="22"/>
          <w:szCs w:val="22"/>
          <w:highlight w:val="none"/>
          <w:u w:val="none"/>
          <w:lang w:val="en-US" w:eastAsia="zh-CN" w:bidi="ar"/>
        </w:rPr>
        <w:t>4、本项目需开具全额增值税专用发票。</w:t>
      </w:r>
    </w:p>
    <w:p>
      <w:pPr>
        <w:spacing w:line="510" w:lineRule="exact"/>
        <w:rPr>
          <w:rFonts w:ascii="宋体" w:hAnsi="宋体" w:eastAsia="宋体" w:cs="宋体"/>
          <w:color w:val="auto"/>
          <w:sz w:val="24"/>
          <w:highlight w:val="none"/>
        </w:rPr>
      </w:pPr>
    </w:p>
    <w:p>
      <w:pPr>
        <w:spacing w:line="510" w:lineRule="exact"/>
        <w:rPr>
          <w:rFonts w:ascii="宋体" w:hAnsi="宋体" w:eastAsia="宋体" w:cs="宋体"/>
          <w:color w:val="auto"/>
          <w:sz w:val="24"/>
          <w:highlight w:val="none"/>
        </w:rPr>
      </w:pPr>
    </w:p>
    <w:p>
      <w:pPr>
        <w:spacing w:line="510" w:lineRule="exact"/>
        <w:rPr>
          <w:rFonts w:ascii="宋体" w:hAnsi="宋体" w:eastAsia="宋体" w:cs="宋体"/>
          <w:color w:val="auto"/>
          <w:sz w:val="24"/>
          <w:highlight w:val="none"/>
        </w:rPr>
      </w:pPr>
    </w:p>
    <w:p>
      <w:pPr>
        <w:rPr>
          <w:rFonts w:ascii="宋体" w:hAnsi="宋体" w:eastAsia="宋体" w:cs="宋体"/>
          <w:color w:val="auto"/>
          <w:sz w:val="24"/>
          <w:highlight w:val="none"/>
        </w:rPr>
        <w:sectPr>
          <w:pgSz w:w="16838" w:h="11905" w:orient="landscape"/>
          <w:pgMar w:top="1531" w:right="1531" w:bottom="1531" w:left="1531" w:header="850" w:footer="992" w:gutter="0"/>
          <w:pgNumType w:fmt="decimal"/>
          <w:cols w:space="0" w:num="1"/>
          <w:rtlGutter w:val="0"/>
          <w:docGrid w:type="lines" w:linePitch="315" w:charSpace="0"/>
        </w:sectPr>
      </w:pPr>
      <w:r>
        <w:rPr>
          <w:rFonts w:ascii="宋体" w:hAnsi="宋体" w:eastAsia="宋体" w:cs="宋体"/>
          <w:color w:val="auto"/>
          <w:sz w:val="24"/>
          <w:highlight w:val="none"/>
        </w:rPr>
        <w:br w:type="page"/>
      </w:r>
    </w:p>
    <w:p>
      <w:pPr>
        <w:rPr>
          <w:rFonts w:ascii="宋体" w:hAnsi="宋体" w:eastAsia="宋体" w:cs="宋体"/>
          <w:color w:val="auto"/>
          <w:sz w:val="24"/>
          <w:highlight w:val="none"/>
        </w:rPr>
      </w:pPr>
    </w:p>
    <w:p>
      <w:pPr>
        <w:spacing w:line="510" w:lineRule="exact"/>
        <w:rPr>
          <w:rFonts w:ascii="宋体" w:hAnsi="宋体" w:eastAsia="宋体" w:cs="宋体"/>
          <w:color w:val="auto"/>
          <w:sz w:val="24"/>
          <w:highlight w:val="none"/>
        </w:rPr>
      </w:pPr>
    </w:p>
    <w:p>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ascii="宋体" w:hAnsi="宋体" w:eastAsia="宋体" w:cs="宋体"/>
          <w:color w:val="auto"/>
          <w:sz w:val="32"/>
          <w:highlight w:val="none"/>
        </w:rPr>
      </w:pPr>
    </w:p>
    <w:p>
      <w:pPr>
        <w:overflowPunct w:val="0"/>
        <w:spacing w:beforeLines="100"/>
        <w:jc w:val="center"/>
        <w:rPr>
          <w:rFonts w:ascii="宋体" w:hAnsi="宋体" w:eastAsia="宋体" w:cs="宋体"/>
          <w:bCs/>
          <w:color w:val="auto"/>
          <w:sz w:val="36"/>
          <w:szCs w:val="36"/>
          <w:highlight w:val="none"/>
        </w:rPr>
      </w:pPr>
    </w:p>
    <w:p>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浏阳市湘赣边秋收起义研学营地配套项目--中央空调、空气能采购（第二次）</w:t>
      </w:r>
    </w:p>
    <w:p>
      <w:pPr>
        <w:overflowPunct w:val="0"/>
        <w:spacing w:beforeLines="100"/>
        <w:jc w:val="center"/>
        <w:rPr>
          <w:rFonts w:hint="eastAsia" w:ascii="宋体" w:hAnsi="宋体" w:eastAsia="宋体" w:cs="宋体"/>
          <w:bCs/>
          <w:color w:val="auto"/>
          <w:sz w:val="36"/>
          <w:szCs w:val="36"/>
          <w:highlight w:val="none"/>
          <w:lang w:eastAsia="zh-CN"/>
        </w:rPr>
      </w:pPr>
    </w:p>
    <w:p>
      <w:pPr>
        <w:overflowPunct w:val="0"/>
        <w:spacing w:beforeLines="100"/>
        <w:jc w:val="center"/>
        <w:rPr>
          <w:rFonts w:hint="eastAsia" w:ascii="宋体" w:hAnsi="宋体" w:eastAsia="宋体" w:cs="宋体"/>
          <w:bCs/>
          <w:color w:val="auto"/>
          <w:sz w:val="36"/>
          <w:szCs w:val="36"/>
          <w:highlight w:val="none"/>
          <w:lang w:eastAsia="zh-CN"/>
        </w:rPr>
      </w:pPr>
    </w:p>
    <w:p>
      <w:pPr>
        <w:overflowPunct w:val="0"/>
        <w:spacing w:beforeLines="100"/>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widowControl/>
        <w:overflowPunct w:val="0"/>
        <w:rPr>
          <w:rFonts w:ascii="宋体" w:hAnsi="宋体" w:eastAsia="宋体" w:cs="宋体"/>
          <w:color w:val="auto"/>
          <w:sz w:val="32"/>
          <w:highlight w:val="none"/>
        </w:rPr>
      </w:pPr>
    </w:p>
    <w:p>
      <w:pPr>
        <w:overflowPunct w:val="0"/>
        <w:jc w:val="left"/>
        <w:rPr>
          <w:rFonts w:ascii="宋体" w:hAnsi="宋体" w:eastAsia="宋体" w:cs="宋体"/>
          <w:color w:val="auto"/>
          <w:sz w:val="24"/>
          <w:szCs w:val="28"/>
          <w:highlight w:val="none"/>
        </w:rPr>
      </w:pPr>
    </w:p>
    <w:p>
      <w:pPr>
        <w:overflowPunct w:val="0"/>
        <w:jc w:val="left"/>
        <w:rPr>
          <w:rFonts w:ascii="宋体" w:hAnsi="宋体" w:eastAsia="宋体" w:cs="宋体"/>
          <w:color w:val="auto"/>
          <w:sz w:val="24"/>
          <w:szCs w:val="28"/>
          <w:highlight w:val="none"/>
        </w:rPr>
      </w:pPr>
    </w:p>
    <w:p>
      <w:pPr>
        <w:keepNext w:val="0"/>
        <w:keepLines w:val="0"/>
        <w:pageBreakBefore w:val="0"/>
        <w:widowControl w:val="0"/>
        <w:kinsoku/>
        <w:wordWrap/>
        <w:overflowPunct w:val="0"/>
        <w:topLinePunct w:val="0"/>
        <w:autoSpaceDE/>
        <w:autoSpaceDN/>
        <w:bidi w:val="0"/>
        <w:adjustRightInd/>
        <w:snapToGrid/>
        <w:spacing w:line="600" w:lineRule="exact"/>
        <w:ind w:firstLine="1200" w:firstLineChars="500"/>
        <w:jc w:val="left"/>
        <w:textAlignment w:val="auto"/>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（盖单位章）</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pPr>
        <w:keepNext w:val="0"/>
        <w:keepLines w:val="0"/>
        <w:pageBreakBefore w:val="0"/>
        <w:widowControl w:val="0"/>
        <w:kinsoku/>
        <w:wordWrap/>
        <w:overflowPunct w:val="0"/>
        <w:topLinePunct w:val="0"/>
        <w:autoSpaceDE/>
        <w:autoSpaceDN/>
        <w:bidi w:val="0"/>
        <w:adjustRightInd/>
        <w:snapToGrid/>
        <w:spacing w:line="600" w:lineRule="exact"/>
        <w:ind w:firstLine="2640" w:firstLineChars="1100"/>
        <w:jc w:val="both"/>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p>
    <w:p>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pPr>
        <w:overflowPunct w:val="0"/>
        <w:jc w:val="center"/>
        <w:rPr>
          <w:rFonts w:hint="eastAsia" w:ascii="宋体" w:hAnsi="宋体" w:eastAsia="宋体" w:cs="宋体"/>
          <w:color w:val="auto"/>
          <w:sz w:val="18"/>
          <w:szCs w:val="18"/>
          <w:highlight w:val="none"/>
        </w:rPr>
      </w:pPr>
    </w:p>
    <w:p>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pPr>
        <w:spacing w:line="420" w:lineRule="exact"/>
        <w:jc w:val="center"/>
        <w:rPr>
          <w:rFonts w:ascii="宋体" w:hAnsi="宋体" w:eastAsia="宋体" w:cs="宋体"/>
          <w:color w:val="auto"/>
          <w:sz w:val="24"/>
          <w:highlight w:val="none"/>
        </w:rPr>
      </w:pP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pPr>
        <w:spacing w:line="420" w:lineRule="exact"/>
        <w:ind w:firstLine="480"/>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spacing w:line="420" w:lineRule="exact"/>
        <w:jc w:val="center"/>
        <w:rPr>
          <w:rFonts w:ascii="宋体" w:hAnsi="宋体" w:eastAsia="宋体" w:cs="宋体"/>
          <w:color w:val="auto"/>
          <w:sz w:val="24"/>
          <w:highlight w:val="none"/>
        </w:rPr>
      </w:pPr>
    </w:p>
    <w:p>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pPr>
        <w:wordWrap w:val="0"/>
        <w:adjustRightInd w:val="0"/>
        <w:snapToGrid w:val="0"/>
        <w:spacing w:line="520" w:lineRule="exact"/>
        <w:rPr>
          <w:rFonts w:ascii="宋体" w:hAnsi="宋体" w:eastAsia="宋体" w:cs="宋体"/>
          <w:color w:val="auto"/>
          <w:sz w:val="24"/>
          <w:highlight w:val="none"/>
        </w:rPr>
      </w:pP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ordWrap w:val="0"/>
        <w:adjustRightInd w:val="0"/>
        <w:snapToGrid w:val="0"/>
        <w:spacing w:line="520" w:lineRule="exact"/>
        <w:rPr>
          <w:rFonts w:ascii="宋体" w:hAnsi="宋体" w:eastAsia="宋体" w:cs="宋体"/>
          <w:color w:val="auto"/>
          <w:sz w:val="24"/>
          <w:highlight w:val="none"/>
        </w:rPr>
      </w:pPr>
    </w:p>
    <w:p>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rtlGutter w:val="0"/>
          <w:docGrid w:type="lines" w:linePitch="315" w:charSpace="0"/>
        </w:sectPr>
      </w:pPr>
    </w:p>
    <w:p>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4"/>
        <w:tblpPr w:leftFromText="180" w:rightFromText="180" w:vertAnchor="text" w:horzAnchor="margin" w:tblpXSpec="center" w:tblpY="39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7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42" w:type="dxa"/>
            <w:vAlign w:val="center"/>
          </w:tcPr>
          <w:p>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97" w:type="dxa"/>
            <w:vAlign w:val="center"/>
          </w:tcPr>
          <w:p>
            <w:pPr>
              <w:spacing w:line="70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42" w:type="dxa"/>
            <w:vAlign w:val="center"/>
          </w:tcPr>
          <w:p>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97" w:type="dxa"/>
            <w:vAlign w:val="center"/>
          </w:tcPr>
          <w:p>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浏阳市湘赣边秋收起义研学营地配套项目--中央空调、空气能采购（第二次）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2" w:type="dxa"/>
            <w:vAlign w:val="center"/>
          </w:tcPr>
          <w:p>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97" w:type="dxa"/>
            <w:vAlign w:val="center"/>
          </w:tcPr>
          <w:p>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42" w:type="dxa"/>
            <w:vAlign w:val="center"/>
          </w:tcPr>
          <w:p>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97" w:type="dxa"/>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42" w:type="dxa"/>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服务工期</w:t>
            </w: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收到成交通知书后30日历天内完成供货、安装、调试，达到交付使用标准</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42" w:type="dxa"/>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397" w:type="dxa"/>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642" w:type="dxa"/>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7397" w:type="dxa"/>
            <w:vAlign w:val="center"/>
          </w:tcPr>
          <w:p>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eastAsia="zh-CN"/>
              </w:rPr>
              <w:t>整体质保期为正式验收合格之日起12个月。部分设备的质保期与服务厂商承诺的质保期或国家、行业相关强制标准不一致的，以较长期限为准</w:t>
            </w:r>
            <w:r>
              <w:rPr>
                <w:rFonts w:hint="eastAsia" w:ascii="宋体" w:hAnsi="宋体" w:eastAsia="宋体" w:cs="宋体"/>
                <w:color w:val="auto"/>
                <w:sz w:val="24"/>
                <w:highlight w:val="none"/>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642" w:type="dxa"/>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pPr>
              <w:keepNext w:val="0"/>
              <w:keepLines w:val="0"/>
              <w:pageBreakBefore w:val="0"/>
              <w:widowControl w:val="0"/>
              <w:kinsoku/>
              <w:wordWrap/>
              <w:overflowPunct/>
              <w:topLinePunct w:val="0"/>
              <w:autoSpaceDE/>
              <w:autoSpaceDN/>
              <w:bidi w:val="0"/>
              <w:adjustRightInd w:val="0"/>
              <w:snapToGrid/>
              <w:spacing w:line="52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42" w:type="dxa"/>
            <w:vAlign w:val="center"/>
          </w:tcPr>
          <w:p>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97" w:type="dxa"/>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pPr>
        <w:spacing w:line="400" w:lineRule="exact"/>
        <w:jc w:val="center"/>
        <w:rPr>
          <w:rFonts w:ascii="宋体" w:hAnsi="宋体" w:eastAsia="宋体" w:cs="宋体"/>
          <w:color w:val="auto"/>
          <w:sz w:val="24"/>
          <w:highlight w:val="none"/>
          <w:lang w:val="sq-AL"/>
        </w:rPr>
      </w:pPr>
    </w:p>
    <w:p>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pPr>
        <w:spacing w:line="400" w:lineRule="exact"/>
        <w:jc w:val="center"/>
        <w:rPr>
          <w:rFonts w:ascii="宋体" w:hAnsi="宋体" w:eastAsia="宋体" w:cs="宋体"/>
          <w:color w:val="auto"/>
          <w:sz w:val="24"/>
          <w:highlight w:val="none"/>
          <w:lang w:val="sq-AL"/>
        </w:rPr>
      </w:pPr>
    </w:p>
    <w:p>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项目名称： 金额单位：元</w:t>
      </w:r>
    </w:p>
    <w:tbl>
      <w:tblPr>
        <w:tblStyle w:val="14"/>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13"/>
        <w:gridCol w:w="819"/>
        <w:gridCol w:w="1056"/>
        <w:gridCol w:w="1006"/>
        <w:gridCol w:w="863"/>
        <w:gridCol w:w="836"/>
        <w:gridCol w:w="1176"/>
        <w:gridCol w:w="133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8"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60"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545"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规   格</w:t>
            </w:r>
          </w:p>
        </w:tc>
        <w:tc>
          <w:tcPr>
            <w:tcW w:w="563"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参数</w:t>
            </w:r>
          </w:p>
        </w:tc>
        <w:tc>
          <w:tcPr>
            <w:tcW w:w="484"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69"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37"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747" w:type="pct"/>
            <w:noWrap/>
            <w:vAlign w:val="center"/>
          </w:tcPr>
          <w:p>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pPr>
              <w:widowControl/>
              <w:jc w:val="center"/>
              <w:textAlignment w:val="center"/>
              <w:rPr>
                <w:rFonts w:ascii="宋体" w:hAnsi="宋体" w:eastAsia="宋体" w:cs="宋体"/>
                <w:color w:val="auto"/>
                <w:sz w:val="32"/>
                <w:szCs w:val="21"/>
                <w:highlight w:val="none"/>
              </w:rPr>
            </w:pPr>
          </w:p>
        </w:tc>
        <w:tc>
          <w:tcPr>
            <w:tcW w:w="460" w:type="pct"/>
            <w:noWrap/>
          </w:tcPr>
          <w:p>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pPr>
              <w:adjustRightInd w:val="0"/>
              <w:snapToGrid w:val="0"/>
              <w:spacing w:line="360" w:lineRule="auto"/>
              <w:jc w:val="center"/>
              <w:rPr>
                <w:rFonts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pPr>
              <w:widowControl/>
              <w:jc w:val="center"/>
              <w:textAlignment w:val="center"/>
              <w:rPr>
                <w:rFonts w:ascii="宋体" w:hAnsi="宋体" w:eastAsia="宋体" w:cs="宋体"/>
                <w:color w:val="auto"/>
                <w:sz w:val="32"/>
                <w:szCs w:val="21"/>
                <w:highlight w:val="none"/>
              </w:rPr>
            </w:pPr>
          </w:p>
        </w:tc>
        <w:tc>
          <w:tcPr>
            <w:tcW w:w="460" w:type="pct"/>
            <w:noWrap/>
          </w:tcPr>
          <w:p>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pPr>
              <w:adjustRightInd w:val="0"/>
              <w:snapToGrid w:val="0"/>
              <w:spacing w:line="360" w:lineRule="auto"/>
              <w:jc w:val="center"/>
              <w:rPr>
                <w:rFonts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pPr>
              <w:widowControl/>
              <w:jc w:val="center"/>
              <w:textAlignment w:val="center"/>
              <w:rPr>
                <w:rFonts w:ascii="宋体" w:hAnsi="宋体" w:eastAsia="宋体" w:cs="宋体"/>
                <w:color w:val="auto"/>
                <w:sz w:val="32"/>
                <w:szCs w:val="21"/>
                <w:highlight w:val="none"/>
              </w:rPr>
            </w:pPr>
          </w:p>
        </w:tc>
        <w:tc>
          <w:tcPr>
            <w:tcW w:w="460" w:type="pct"/>
            <w:noWrap/>
          </w:tcPr>
          <w:p>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pPr>
              <w:adjustRightInd w:val="0"/>
              <w:snapToGrid w:val="0"/>
              <w:spacing w:line="360" w:lineRule="auto"/>
              <w:jc w:val="center"/>
              <w:rPr>
                <w:rFonts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pPr>
              <w:widowControl/>
              <w:jc w:val="center"/>
              <w:textAlignment w:val="center"/>
              <w:rPr>
                <w:rFonts w:ascii="宋体" w:hAnsi="宋体" w:eastAsia="宋体" w:cs="宋体"/>
                <w:color w:val="auto"/>
                <w:sz w:val="32"/>
                <w:szCs w:val="21"/>
                <w:highlight w:val="none"/>
              </w:rPr>
            </w:pPr>
          </w:p>
        </w:tc>
        <w:tc>
          <w:tcPr>
            <w:tcW w:w="460" w:type="pct"/>
            <w:noWrap/>
          </w:tcPr>
          <w:p>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pPr>
              <w:adjustRightInd w:val="0"/>
              <w:snapToGrid w:val="0"/>
              <w:spacing w:line="360" w:lineRule="auto"/>
              <w:jc w:val="center"/>
              <w:rPr>
                <w:rFonts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460" w:type="pct"/>
            <w:noWrap/>
          </w:tcPr>
          <w:p>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pPr>
              <w:adjustRightInd w:val="0"/>
              <w:snapToGrid w:val="0"/>
              <w:spacing w:line="360" w:lineRule="auto"/>
              <w:jc w:val="center"/>
              <w:rPr>
                <w:rFonts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pPr>
              <w:adjustRightInd w:val="0"/>
              <w:snapToGrid w:val="0"/>
              <w:spacing w:line="360" w:lineRule="auto"/>
              <w:jc w:val="center"/>
              <w:rPr>
                <w:rFonts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tcPr>
          <w:p>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pPr>
              <w:adjustRightInd w:val="0"/>
              <w:snapToGrid w:val="0"/>
              <w:spacing w:line="360" w:lineRule="auto"/>
              <w:jc w:val="center"/>
              <w:rPr>
                <w:rFonts w:ascii="宋体" w:hAnsi="宋体" w:eastAsia="宋体" w:cs="宋体"/>
                <w:color w:val="auto"/>
                <w:sz w:val="32"/>
                <w:szCs w:val="21"/>
                <w:highlight w:val="none"/>
              </w:rPr>
            </w:pPr>
          </w:p>
        </w:tc>
      </w:tr>
    </w:tbl>
    <w:p>
      <w:pPr>
        <w:spacing w:line="360" w:lineRule="exact"/>
        <w:ind w:firstLine="241" w:firstLineChars="100"/>
        <w:rPr>
          <w:rFonts w:ascii="宋体" w:hAnsi="宋体" w:eastAsia="宋体" w:cs="宋体"/>
          <w:b/>
          <w:color w:val="auto"/>
          <w:sz w:val="24"/>
          <w:highlight w:val="none"/>
        </w:rPr>
      </w:pPr>
    </w:p>
    <w:p>
      <w:pPr>
        <w:topLinePunct/>
        <w:adjustRightInd w:val="0"/>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报价金额合计：小写：  大写：</w:t>
      </w:r>
    </w:p>
    <w:p>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ascii="宋体" w:hAnsi="宋体" w:eastAsia="宋体" w:cs="宋体"/>
          <w:b/>
          <w:color w:val="auto"/>
          <w:sz w:val="32"/>
          <w:szCs w:val="32"/>
          <w:highlight w:val="none"/>
        </w:rPr>
      </w:pPr>
    </w:p>
    <w:p>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pPr>
        <w:adjustRightInd w:val="0"/>
        <w:snapToGrid w:val="0"/>
        <w:ind w:left="-88" w:leftChars="-42" w:firstLine="281" w:firstLineChars="100"/>
        <w:jc w:val="center"/>
        <w:rPr>
          <w:rFonts w:ascii="宋体" w:hAnsi="宋体" w:eastAsia="宋体" w:cs="宋体"/>
          <w:b/>
          <w:bCs/>
          <w:color w:val="auto"/>
          <w:sz w:val="28"/>
          <w:szCs w:val="28"/>
          <w:highlight w:val="none"/>
        </w:rPr>
      </w:pPr>
    </w:p>
    <w:p>
      <w:pPr>
        <w:adjustRightInd w:val="0"/>
        <w:snapToGrid w:val="0"/>
        <w:ind w:left="-88" w:leftChars="-42" w:firstLine="210" w:firstLineChars="100"/>
        <w:rPr>
          <w:rFonts w:ascii="宋体" w:hAnsi="宋体" w:eastAsia="宋体" w:cs="宋体"/>
          <w:bCs/>
          <w:color w:val="auto"/>
          <w:szCs w:val="21"/>
          <w:highlight w:val="none"/>
        </w:rPr>
      </w:pPr>
    </w:p>
    <w:p>
      <w:pPr>
        <w:adjustRightInd w:val="0"/>
        <w:snapToGrid w:val="0"/>
        <w:ind w:left="-88" w:leftChars="-42" w:firstLine="210" w:firstLineChars="100"/>
        <w:rPr>
          <w:rFonts w:ascii="宋体" w:hAnsi="宋体" w:eastAsia="宋体" w:cs="宋体"/>
          <w:color w:val="auto"/>
          <w:szCs w:val="21"/>
          <w:highlight w:val="none"/>
        </w:rPr>
      </w:pPr>
    </w:p>
    <w:p>
      <w:pPr>
        <w:adjustRightInd w:val="0"/>
        <w:snapToGrid w:val="0"/>
        <w:ind w:left="-88" w:leftChars="-42"/>
        <w:outlineLvl w:val="0"/>
        <w:rPr>
          <w:rFonts w:ascii="宋体" w:hAnsi="宋体" w:eastAsia="宋体" w:cs="宋体"/>
          <w:bCs/>
          <w:color w:val="auto"/>
          <w:sz w:val="24"/>
          <w:highlight w:val="none"/>
        </w:rPr>
      </w:pPr>
    </w:p>
    <w:p>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pPr>
        <w:adjustRightInd w:val="0"/>
        <w:snapToGrid w:val="0"/>
        <w:rPr>
          <w:rFonts w:ascii="宋体" w:hAnsi="宋体" w:eastAsia="宋体" w:cs="宋体"/>
          <w:color w:val="auto"/>
          <w:sz w:val="24"/>
          <w:highlight w:val="none"/>
        </w:rPr>
      </w:pPr>
    </w:p>
    <w:p>
      <w:pPr>
        <w:adjustRightInd w:val="0"/>
        <w:snapToGrid w:val="0"/>
        <w:rPr>
          <w:rFonts w:ascii="宋体" w:hAnsi="宋体" w:eastAsia="宋体" w:cs="宋体"/>
          <w:color w:val="auto"/>
          <w:sz w:val="24"/>
          <w:highlight w:val="none"/>
        </w:rPr>
      </w:pPr>
    </w:p>
    <w:p>
      <w:pPr>
        <w:adjustRightInd w:val="0"/>
        <w:snapToGrid w:val="0"/>
        <w:rPr>
          <w:rFonts w:ascii="宋体" w:hAnsi="宋体" w:eastAsia="宋体" w:cs="宋体"/>
          <w:color w:val="auto"/>
          <w:sz w:val="24"/>
          <w:highlight w:val="none"/>
        </w:rPr>
      </w:pPr>
    </w:p>
    <w:p>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4"/>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noWrap/>
            <w:vAlign w:val="center"/>
          </w:tcPr>
          <w:p>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noWrap/>
            <w:vAlign w:val="center"/>
          </w:tcPr>
          <w:p>
            <w:pPr>
              <w:adjustRightInd w:val="0"/>
              <w:snapToGrid w:val="0"/>
              <w:ind w:left="-88" w:leftChars="-42"/>
              <w:jc w:val="center"/>
              <w:rPr>
                <w:rFonts w:ascii="宋体" w:hAnsi="宋体" w:eastAsia="宋体" w:cs="宋体"/>
                <w:color w:val="auto"/>
                <w:sz w:val="24"/>
                <w:highlight w:val="none"/>
              </w:rPr>
            </w:pPr>
          </w:p>
        </w:tc>
      </w:tr>
    </w:tbl>
    <w:p>
      <w:pPr>
        <w:rPr>
          <w:rFonts w:ascii="宋体" w:hAnsi="宋体" w:eastAsia="宋体" w:cs="宋体"/>
          <w:color w:val="auto"/>
          <w:sz w:val="24"/>
          <w:highlight w:val="none"/>
        </w:rPr>
      </w:pPr>
    </w:p>
    <w:p>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pPr>
        <w:adjustRightInd w:val="0"/>
        <w:snapToGrid w:val="0"/>
        <w:ind w:left="-88" w:leftChars="-42"/>
        <w:rPr>
          <w:rFonts w:ascii="宋体" w:hAnsi="宋体" w:eastAsia="宋体" w:cs="宋体"/>
          <w:color w:val="auto"/>
          <w:sz w:val="24"/>
          <w:highlight w:val="none"/>
        </w:rPr>
      </w:pPr>
    </w:p>
    <w:p>
      <w:pPr>
        <w:adjustRightInd w:val="0"/>
        <w:snapToGrid w:val="0"/>
        <w:ind w:left="-88" w:leftChars="-42"/>
        <w:rPr>
          <w:rFonts w:ascii="宋体" w:hAnsi="宋体" w:eastAsia="宋体" w:cs="宋体"/>
          <w:color w:val="auto"/>
          <w:sz w:val="24"/>
          <w:highlight w:val="none"/>
        </w:rPr>
      </w:pPr>
    </w:p>
    <w:p>
      <w:pPr>
        <w:adjustRightInd w:val="0"/>
        <w:snapToGrid w:val="0"/>
        <w:ind w:left="-88" w:leftChars="-42"/>
        <w:rPr>
          <w:rFonts w:ascii="宋体" w:hAnsi="宋体" w:eastAsia="宋体" w:cs="宋体"/>
          <w:color w:val="auto"/>
          <w:sz w:val="24"/>
          <w:highlight w:val="none"/>
        </w:rPr>
      </w:pPr>
    </w:p>
    <w:p>
      <w:pPr>
        <w:ind w:firstLine="480" w:firstLineChars="200"/>
        <w:rPr>
          <w:rFonts w:ascii="宋体" w:hAnsi="宋体" w:eastAsia="宋体" w:cs="宋体"/>
          <w:color w:val="auto"/>
          <w:sz w:val="24"/>
          <w:highlight w:val="none"/>
        </w:rPr>
      </w:pPr>
    </w:p>
    <w:p>
      <w:pPr>
        <w:ind w:firstLine="480" w:firstLineChars="200"/>
        <w:rPr>
          <w:rFonts w:ascii="宋体" w:hAnsi="宋体" w:eastAsia="宋体" w:cs="宋体"/>
          <w:color w:val="auto"/>
          <w:sz w:val="24"/>
          <w:highlight w:val="none"/>
        </w:rPr>
      </w:pP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pPr>
        <w:adjustRightInd w:val="0"/>
        <w:snapToGrid w:val="0"/>
        <w:spacing w:line="360" w:lineRule="auto"/>
        <w:outlineLvl w:val="0"/>
        <w:rPr>
          <w:rFonts w:ascii="宋体" w:hAnsi="宋体" w:eastAsia="宋体" w:cs="宋体"/>
          <w:color w:val="auto"/>
          <w:szCs w:val="21"/>
          <w:highlight w:val="none"/>
        </w:rPr>
      </w:pPr>
    </w:p>
    <w:p>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400" w:lineRule="exact"/>
        <w:rPr>
          <w:rFonts w:ascii="宋体" w:hAnsi="宋体" w:eastAsia="宋体" w:cs="宋体"/>
          <w:color w:val="auto"/>
          <w:sz w:val="24"/>
          <w:highlight w:val="none"/>
        </w:rPr>
      </w:pPr>
    </w:p>
    <w:p>
      <w:pPr>
        <w:spacing w:line="400" w:lineRule="exact"/>
        <w:jc w:val="right"/>
        <w:rPr>
          <w:rFonts w:ascii="宋体" w:hAnsi="宋体" w:eastAsia="宋体" w:cs="宋体"/>
          <w:color w:val="auto"/>
          <w:sz w:val="24"/>
          <w:highlight w:val="none"/>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pPr>
        <w:spacing w:line="400" w:lineRule="exact"/>
        <w:jc w:val="right"/>
        <w:rPr>
          <w:rFonts w:ascii="宋体" w:hAnsi="宋体" w:eastAsia="宋体" w:cs="宋体"/>
          <w:color w:val="auto"/>
          <w:sz w:val="24"/>
          <w:highlight w:val="none"/>
        </w:rPr>
      </w:pPr>
    </w:p>
    <w:p>
      <w:pPr>
        <w:spacing w:line="400" w:lineRule="exact"/>
        <w:jc w:val="right"/>
        <w:rPr>
          <w:rFonts w:ascii="宋体" w:hAnsi="宋体" w:eastAsia="宋体" w:cs="宋体"/>
          <w:color w:val="auto"/>
          <w:sz w:val="24"/>
          <w:highlight w:val="none"/>
        </w:rPr>
      </w:pPr>
    </w:p>
    <w:p>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年月日 </w:t>
      </w:r>
    </w:p>
    <w:p>
      <w:pPr>
        <w:spacing w:line="400" w:lineRule="exact"/>
        <w:ind w:right="600"/>
        <w:rPr>
          <w:rFonts w:ascii="宋体" w:hAnsi="宋体" w:eastAsia="宋体" w:cs="宋体"/>
          <w:b/>
          <w:color w:val="auto"/>
          <w:sz w:val="24"/>
          <w:highlight w:val="none"/>
        </w:rPr>
      </w:pPr>
    </w:p>
    <w:p>
      <w:pPr>
        <w:spacing w:line="440" w:lineRule="exact"/>
        <w:ind w:right="600"/>
        <w:rPr>
          <w:rFonts w:ascii="宋体" w:hAnsi="宋体" w:eastAsia="宋体" w:cs="宋体"/>
          <w:b/>
          <w:color w:val="auto"/>
          <w:sz w:val="24"/>
          <w:highlight w:val="none"/>
        </w:rPr>
      </w:pPr>
      <w:bookmarkStart w:id="9" w:name="_Toc235592960"/>
      <w:bookmarkStart w:id="10" w:name="_Toc193115823"/>
      <w:bookmarkStart w:id="11" w:name="_Toc281562938"/>
      <w:r>
        <w:rPr>
          <w:rFonts w:hint="eastAsia" w:ascii="宋体" w:hAnsi="宋体" w:eastAsia="宋体" w:cs="宋体"/>
          <w:b/>
          <w:color w:val="auto"/>
          <w:sz w:val="24"/>
          <w:highlight w:val="none"/>
        </w:rPr>
        <w:t>注：1、法定代表人的签字必须是亲笔签名，不得使用印章签名或其他电子制版签名代替亲笔签名。</w:t>
      </w:r>
    </w:p>
    <w:p>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pPr>
        <w:spacing w:line="400" w:lineRule="exact"/>
        <w:rPr>
          <w:rFonts w:ascii="宋体" w:hAnsi="宋体" w:eastAsia="宋体" w:cs="宋体"/>
          <w:color w:val="auto"/>
          <w:szCs w:val="21"/>
          <w:highlight w:val="none"/>
        </w:rPr>
      </w:pPr>
    </w:p>
    <w:p>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9"/>
      <w:bookmarkEnd w:id="10"/>
      <w:bookmarkEnd w:id="11"/>
      <w:r>
        <w:rPr>
          <w:rFonts w:hint="eastAsia" w:ascii="宋体" w:hAnsi="宋体" w:eastAsia="宋体" w:cs="宋体"/>
          <w:b/>
          <w:color w:val="auto"/>
          <w:sz w:val="32"/>
          <w:szCs w:val="32"/>
          <w:highlight w:val="none"/>
        </w:rPr>
        <w:t>（如有）</w:t>
      </w:r>
    </w:p>
    <w:p>
      <w:pPr>
        <w:spacing w:line="400" w:lineRule="exact"/>
        <w:rPr>
          <w:rFonts w:ascii="宋体" w:hAnsi="宋体" w:eastAsia="宋体" w:cs="宋体"/>
          <w:color w:val="auto"/>
          <w:sz w:val="32"/>
          <w:szCs w:val="21"/>
          <w:highlight w:val="none"/>
        </w:rPr>
      </w:pPr>
    </w:p>
    <w:p>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pPr>
        <w:spacing w:line="240" w:lineRule="exact"/>
        <w:ind w:firstLine="480" w:firstLineChars="200"/>
        <w:rPr>
          <w:rFonts w:ascii="宋体" w:hAnsi="宋体" w:eastAsia="宋体" w:cs="宋体"/>
          <w:color w:val="auto"/>
          <w:sz w:val="24"/>
          <w:highlight w:val="none"/>
        </w:rPr>
      </w:pPr>
    </w:p>
    <w:p>
      <w:pPr>
        <w:spacing w:line="240" w:lineRule="exact"/>
        <w:ind w:firstLine="480" w:firstLineChars="200"/>
        <w:rPr>
          <w:rFonts w:ascii="宋体" w:hAnsi="宋体" w:eastAsia="宋体" w:cs="宋体"/>
          <w:color w:val="auto"/>
          <w:sz w:val="24"/>
          <w:highlight w:val="none"/>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pPr>
        <w:spacing w:line="240" w:lineRule="exact"/>
        <w:rPr>
          <w:rFonts w:ascii="宋体" w:hAnsi="宋体" w:eastAsia="宋体" w:cs="宋体"/>
          <w:color w:val="auto"/>
          <w:sz w:val="28"/>
          <w:szCs w:val="28"/>
          <w:highlight w:val="none"/>
        </w:rPr>
      </w:pPr>
    </w:p>
    <w:p>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pPr>
        <w:spacing w:line="240" w:lineRule="exact"/>
        <w:jc w:val="right"/>
        <w:rPr>
          <w:rFonts w:ascii="宋体" w:hAnsi="宋体" w:eastAsia="宋体" w:cs="宋体"/>
          <w:color w:val="auto"/>
          <w:sz w:val="24"/>
          <w:highlight w:val="none"/>
        </w:rPr>
      </w:pPr>
    </w:p>
    <w:p>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pPr>
        <w:spacing w:line="240" w:lineRule="exact"/>
        <w:ind w:right="420"/>
        <w:rPr>
          <w:rFonts w:ascii="宋体" w:hAnsi="宋体" w:eastAsia="宋体" w:cs="宋体"/>
          <w:color w:val="auto"/>
          <w:sz w:val="24"/>
          <w:highlight w:val="none"/>
        </w:rPr>
      </w:pPr>
    </w:p>
    <w:p>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pPr>
        <w:spacing w:line="240" w:lineRule="exact"/>
        <w:ind w:right="480"/>
        <w:rPr>
          <w:rFonts w:ascii="宋体" w:hAnsi="宋体" w:eastAsia="宋体" w:cs="宋体"/>
          <w:color w:val="auto"/>
          <w:sz w:val="24"/>
          <w:highlight w:val="none"/>
        </w:rPr>
      </w:pPr>
    </w:p>
    <w:p>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pPr>
        <w:ind w:firstLine="640" w:firstLineChars="200"/>
        <w:rPr>
          <w:rFonts w:ascii="宋体" w:hAnsi="宋体" w:eastAsia="宋体" w:cs="宋体"/>
          <w:color w:val="auto"/>
          <w:sz w:val="32"/>
          <w:highlight w:val="none"/>
        </w:rPr>
      </w:pPr>
    </w:p>
    <w:p>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4"/>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eastAsia="宋体" w:cs="宋体"/>
                <w:color w:val="auto"/>
                <w:sz w:val="24"/>
                <w:highlight w:val="none"/>
              </w:rPr>
            </w:pPr>
          </w:p>
        </w:tc>
      </w:tr>
    </w:tbl>
    <w:p>
      <w:pPr>
        <w:overflowPunct w:val="0"/>
        <w:spacing w:line="360" w:lineRule="auto"/>
        <w:jc w:val="center"/>
        <w:rPr>
          <w:rFonts w:ascii="宋体" w:hAnsi="宋体" w:eastAsia="宋体" w:cs="宋体"/>
          <w:b/>
          <w:color w:val="auto"/>
          <w:sz w:val="32"/>
          <w:szCs w:val="32"/>
          <w:highlight w:val="none"/>
        </w:rPr>
      </w:pPr>
    </w:p>
    <w:p>
      <w:pPr>
        <w:wordWrap w:val="0"/>
        <w:adjustRightInd w:val="0"/>
        <w:snapToGrid w:val="0"/>
        <w:spacing w:beforeLines="50" w:line="460" w:lineRule="exact"/>
        <w:ind w:firstLine="482" w:firstLineChars="200"/>
        <w:jc w:val="center"/>
        <w:rPr>
          <w:rFonts w:ascii="宋体" w:hAnsi="宋体" w:eastAsia="宋体" w:cs="宋体"/>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pPr>
        <w:overflowPunct w:val="0"/>
        <w:spacing w:line="360" w:lineRule="auto"/>
        <w:jc w:val="center"/>
        <w:rPr>
          <w:rFonts w:ascii="宋体" w:hAnsi="宋体" w:eastAsia="宋体" w:cs="宋体"/>
          <w:b/>
          <w:color w:val="auto"/>
          <w:sz w:val="32"/>
          <w:szCs w:val="32"/>
          <w:highlight w:val="none"/>
        </w:rPr>
      </w:pPr>
    </w:p>
    <w:p>
      <w:pPr>
        <w:spacing w:line="480" w:lineRule="exact"/>
        <w:rPr>
          <w:rFonts w:ascii="宋体" w:hAnsi="宋体" w:eastAsia="宋体" w:cs="宋体"/>
          <w:color w:val="auto"/>
          <w:sz w:val="30"/>
          <w:szCs w:val="30"/>
          <w:highlight w:val="none"/>
        </w:rPr>
      </w:pPr>
    </w:p>
    <w:p>
      <w:pPr>
        <w:spacing w:line="480" w:lineRule="exact"/>
        <w:rPr>
          <w:rFonts w:ascii="宋体" w:hAnsi="宋体" w:eastAsia="宋体" w:cs="宋体"/>
          <w:color w:val="auto"/>
          <w:sz w:val="30"/>
          <w:szCs w:val="30"/>
          <w:highlight w:val="none"/>
        </w:rPr>
      </w:pPr>
    </w:p>
    <w:p>
      <w:pPr>
        <w:spacing w:line="480" w:lineRule="exact"/>
        <w:rPr>
          <w:rFonts w:ascii="宋体" w:hAnsi="宋体" w:eastAsia="宋体" w:cs="宋体"/>
          <w:color w:val="auto"/>
          <w:sz w:val="30"/>
          <w:szCs w:val="30"/>
          <w:highlight w:val="none"/>
        </w:rPr>
      </w:pPr>
    </w:p>
    <w:p>
      <w:pPr>
        <w:adjustRightInd w:val="0"/>
        <w:snapToGrid w:val="0"/>
        <w:spacing w:line="360" w:lineRule="auto"/>
        <w:outlineLvl w:val="0"/>
        <w:rPr>
          <w:rFonts w:ascii="宋体" w:hAnsi="宋体" w:eastAsia="宋体" w:cs="宋体"/>
          <w:b/>
          <w:color w:val="auto"/>
          <w:sz w:val="24"/>
          <w:highlight w:val="none"/>
        </w:rPr>
      </w:pPr>
    </w:p>
    <w:p>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531" w:right="1531" w:bottom="1531" w:left="1531" w:header="850" w:footer="992" w:gutter="0"/>
          <w:pgNumType w:fmt="decimal"/>
          <w:cols w:space="0" w:num="1"/>
          <w:rtlGutter w:val="0"/>
          <w:docGrid w:type="lines" w:linePitch="315" w:charSpace="0"/>
        </w:sectPr>
      </w:pPr>
    </w:p>
    <w:p>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pPr>
        <w:rPr>
          <w:rFonts w:ascii="宋体" w:hAnsi="宋体" w:eastAsia="宋体" w:cs="宋体"/>
          <w:color w:val="auto"/>
          <w:sz w:val="32"/>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NjE0MGJhMDU3YzRkYmJhMjE3ZDgyNTcxYWQ0NWE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8E44E8"/>
    <w:rsid w:val="00AE1B7A"/>
    <w:rsid w:val="00B664CC"/>
    <w:rsid w:val="00BF0E2A"/>
    <w:rsid w:val="00C04C98"/>
    <w:rsid w:val="00E04306"/>
    <w:rsid w:val="00EF7472"/>
    <w:rsid w:val="00F26064"/>
    <w:rsid w:val="00F3325A"/>
    <w:rsid w:val="00FB537B"/>
    <w:rsid w:val="00FD1FB2"/>
    <w:rsid w:val="016A347B"/>
    <w:rsid w:val="022B1413"/>
    <w:rsid w:val="025179BA"/>
    <w:rsid w:val="0257598A"/>
    <w:rsid w:val="029F039A"/>
    <w:rsid w:val="02A86215"/>
    <w:rsid w:val="02E3341B"/>
    <w:rsid w:val="02E66FBD"/>
    <w:rsid w:val="02ED4364"/>
    <w:rsid w:val="02F2197A"/>
    <w:rsid w:val="035241C7"/>
    <w:rsid w:val="03F139E0"/>
    <w:rsid w:val="03F31506"/>
    <w:rsid w:val="042D3D65"/>
    <w:rsid w:val="044B6DCB"/>
    <w:rsid w:val="04A17FBB"/>
    <w:rsid w:val="05066B4B"/>
    <w:rsid w:val="062815F7"/>
    <w:rsid w:val="07820F75"/>
    <w:rsid w:val="07EA0E72"/>
    <w:rsid w:val="088017D6"/>
    <w:rsid w:val="09095327"/>
    <w:rsid w:val="09341A9E"/>
    <w:rsid w:val="0962293F"/>
    <w:rsid w:val="09D9119E"/>
    <w:rsid w:val="0A140428"/>
    <w:rsid w:val="0AD83AC6"/>
    <w:rsid w:val="0B785A87"/>
    <w:rsid w:val="0C3C77C2"/>
    <w:rsid w:val="0CB437FC"/>
    <w:rsid w:val="0DC83553"/>
    <w:rsid w:val="0DD028B8"/>
    <w:rsid w:val="0E8F4521"/>
    <w:rsid w:val="0E945864"/>
    <w:rsid w:val="0EBB70C4"/>
    <w:rsid w:val="0F3550C8"/>
    <w:rsid w:val="0FC46EA3"/>
    <w:rsid w:val="0FF22291"/>
    <w:rsid w:val="0FFF4F13"/>
    <w:rsid w:val="101D790A"/>
    <w:rsid w:val="1055163A"/>
    <w:rsid w:val="11083DF3"/>
    <w:rsid w:val="11242DF5"/>
    <w:rsid w:val="112C593C"/>
    <w:rsid w:val="119C6247"/>
    <w:rsid w:val="11B06553"/>
    <w:rsid w:val="11B5429E"/>
    <w:rsid w:val="128B2877"/>
    <w:rsid w:val="13573354"/>
    <w:rsid w:val="141348F8"/>
    <w:rsid w:val="14151024"/>
    <w:rsid w:val="142739AB"/>
    <w:rsid w:val="145F04F1"/>
    <w:rsid w:val="14BA7A84"/>
    <w:rsid w:val="14C60571"/>
    <w:rsid w:val="16510BF8"/>
    <w:rsid w:val="168E3310"/>
    <w:rsid w:val="170A0BE8"/>
    <w:rsid w:val="170D2487"/>
    <w:rsid w:val="17397720"/>
    <w:rsid w:val="177F61D5"/>
    <w:rsid w:val="189B61E4"/>
    <w:rsid w:val="18BC10DA"/>
    <w:rsid w:val="1917583F"/>
    <w:rsid w:val="19B874E6"/>
    <w:rsid w:val="1A720AEE"/>
    <w:rsid w:val="1A954C6D"/>
    <w:rsid w:val="1B726396"/>
    <w:rsid w:val="1B7E3A6F"/>
    <w:rsid w:val="1BC021BE"/>
    <w:rsid w:val="1BE16B4B"/>
    <w:rsid w:val="1C5648D0"/>
    <w:rsid w:val="1C6F24E2"/>
    <w:rsid w:val="1C907DE2"/>
    <w:rsid w:val="1C9D605B"/>
    <w:rsid w:val="1CEE68B6"/>
    <w:rsid w:val="1DA13929"/>
    <w:rsid w:val="1DD71A40"/>
    <w:rsid w:val="1E026ABD"/>
    <w:rsid w:val="1EB51737"/>
    <w:rsid w:val="1F6244B2"/>
    <w:rsid w:val="1F675673"/>
    <w:rsid w:val="1F6D7F66"/>
    <w:rsid w:val="1F8F2C28"/>
    <w:rsid w:val="201D476F"/>
    <w:rsid w:val="203171E6"/>
    <w:rsid w:val="20803CC9"/>
    <w:rsid w:val="20893CDB"/>
    <w:rsid w:val="209E6A67"/>
    <w:rsid w:val="2107263D"/>
    <w:rsid w:val="211803A6"/>
    <w:rsid w:val="217355DC"/>
    <w:rsid w:val="21A32365"/>
    <w:rsid w:val="22071DB9"/>
    <w:rsid w:val="22A36827"/>
    <w:rsid w:val="23636EA1"/>
    <w:rsid w:val="23E65186"/>
    <w:rsid w:val="24374FE7"/>
    <w:rsid w:val="243A027A"/>
    <w:rsid w:val="24765B0F"/>
    <w:rsid w:val="24881D2D"/>
    <w:rsid w:val="24A26904"/>
    <w:rsid w:val="25DC5E46"/>
    <w:rsid w:val="25F403A5"/>
    <w:rsid w:val="26124D65"/>
    <w:rsid w:val="262E1D4D"/>
    <w:rsid w:val="26F95BBE"/>
    <w:rsid w:val="277F5534"/>
    <w:rsid w:val="27842A7A"/>
    <w:rsid w:val="28212236"/>
    <w:rsid w:val="28441A80"/>
    <w:rsid w:val="29357A01"/>
    <w:rsid w:val="29581C87"/>
    <w:rsid w:val="29693E94"/>
    <w:rsid w:val="296C2E8C"/>
    <w:rsid w:val="29A5770C"/>
    <w:rsid w:val="29EF3C6E"/>
    <w:rsid w:val="2A2D4934"/>
    <w:rsid w:val="2A497953"/>
    <w:rsid w:val="2BE87373"/>
    <w:rsid w:val="2C0564E9"/>
    <w:rsid w:val="2C6C370D"/>
    <w:rsid w:val="2DBF0527"/>
    <w:rsid w:val="2DE53D06"/>
    <w:rsid w:val="2E701821"/>
    <w:rsid w:val="2E92378A"/>
    <w:rsid w:val="2F611C76"/>
    <w:rsid w:val="2FF124EE"/>
    <w:rsid w:val="302B327D"/>
    <w:rsid w:val="30F71D86"/>
    <w:rsid w:val="318D6246"/>
    <w:rsid w:val="31CB6D6E"/>
    <w:rsid w:val="32A23F73"/>
    <w:rsid w:val="33095248"/>
    <w:rsid w:val="332E1DFE"/>
    <w:rsid w:val="339613FE"/>
    <w:rsid w:val="33F151B2"/>
    <w:rsid w:val="348744BB"/>
    <w:rsid w:val="35D71366"/>
    <w:rsid w:val="3757357E"/>
    <w:rsid w:val="382E6BCD"/>
    <w:rsid w:val="38596F16"/>
    <w:rsid w:val="38E86458"/>
    <w:rsid w:val="3902576C"/>
    <w:rsid w:val="390457DD"/>
    <w:rsid w:val="395835DE"/>
    <w:rsid w:val="39D54D65"/>
    <w:rsid w:val="39E15381"/>
    <w:rsid w:val="3A23599A"/>
    <w:rsid w:val="3A5835DF"/>
    <w:rsid w:val="3AEC66D3"/>
    <w:rsid w:val="3B292616"/>
    <w:rsid w:val="3B4E3445"/>
    <w:rsid w:val="3B8D6CB0"/>
    <w:rsid w:val="3BF52D0E"/>
    <w:rsid w:val="3C096E11"/>
    <w:rsid w:val="3C0D7E40"/>
    <w:rsid w:val="3CBC3E83"/>
    <w:rsid w:val="3CC1358A"/>
    <w:rsid w:val="3CE5162C"/>
    <w:rsid w:val="3D0575D8"/>
    <w:rsid w:val="3D934BE4"/>
    <w:rsid w:val="3D9646D4"/>
    <w:rsid w:val="3DC56B27"/>
    <w:rsid w:val="3E6B3DB3"/>
    <w:rsid w:val="3E8F54E1"/>
    <w:rsid w:val="3ECB78C6"/>
    <w:rsid w:val="3F0F0517"/>
    <w:rsid w:val="3F5B3E28"/>
    <w:rsid w:val="3F903830"/>
    <w:rsid w:val="40361C2C"/>
    <w:rsid w:val="406E36E7"/>
    <w:rsid w:val="407C4056"/>
    <w:rsid w:val="40932DFF"/>
    <w:rsid w:val="41FA46E1"/>
    <w:rsid w:val="42075BA1"/>
    <w:rsid w:val="42907F08"/>
    <w:rsid w:val="433B1FA6"/>
    <w:rsid w:val="43632F12"/>
    <w:rsid w:val="43A827FA"/>
    <w:rsid w:val="43E50164"/>
    <w:rsid w:val="44380293"/>
    <w:rsid w:val="44C814FE"/>
    <w:rsid w:val="458C5BFA"/>
    <w:rsid w:val="463C33B6"/>
    <w:rsid w:val="4645313C"/>
    <w:rsid w:val="46EC473D"/>
    <w:rsid w:val="47071753"/>
    <w:rsid w:val="476D64A6"/>
    <w:rsid w:val="47833F1C"/>
    <w:rsid w:val="479C4FDD"/>
    <w:rsid w:val="47C84024"/>
    <w:rsid w:val="47F46BC7"/>
    <w:rsid w:val="48185124"/>
    <w:rsid w:val="487E491C"/>
    <w:rsid w:val="48E86D71"/>
    <w:rsid w:val="49100A56"/>
    <w:rsid w:val="4AC54443"/>
    <w:rsid w:val="4ADC2CA8"/>
    <w:rsid w:val="4B076C12"/>
    <w:rsid w:val="4B0E4A28"/>
    <w:rsid w:val="4B181158"/>
    <w:rsid w:val="4B3F0159"/>
    <w:rsid w:val="4B9530C4"/>
    <w:rsid w:val="4C8055C4"/>
    <w:rsid w:val="4C950778"/>
    <w:rsid w:val="4CB0382E"/>
    <w:rsid w:val="4CE72F2B"/>
    <w:rsid w:val="4CFA4C80"/>
    <w:rsid w:val="4D825C2E"/>
    <w:rsid w:val="4D9C7C8B"/>
    <w:rsid w:val="4D9E1AAF"/>
    <w:rsid w:val="4DB669DA"/>
    <w:rsid w:val="4E5464D1"/>
    <w:rsid w:val="4F7921FC"/>
    <w:rsid w:val="4FC9093A"/>
    <w:rsid w:val="5003644E"/>
    <w:rsid w:val="50546455"/>
    <w:rsid w:val="50FD3D3E"/>
    <w:rsid w:val="517E430A"/>
    <w:rsid w:val="51B20F46"/>
    <w:rsid w:val="523429E2"/>
    <w:rsid w:val="52BB2633"/>
    <w:rsid w:val="533B2FA2"/>
    <w:rsid w:val="53513D1E"/>
    <w:rsid w:val="549537A4"/>
    <w:rsid w:val="54E904F5"/>
    <w:rsid w:val="55FF74F3"/>
    <w:rsid w:val="56002CAA"/>
    <w:rsid w:val="564B6CB9"/>
    <w:rsid w:val="56883D6D"/>
    <w:rsid w:val="568D0913"/>
    <w:rsid w:val="56A34824"/>
    <w:rsid w:val="56AB2D7B"/>
    <w:rsid w:val="56AE6F7A"/>
    <w:rsid w:val="56F90CEB"/>
    <w:rsid w:val="57882178"/>
    <w:rsid w:val="57D83E10"/>
    <w:rsid w:val="58311772"/>
    <w:rsid w:val="58BD4DB3"/>
    <w:rsid w:val="59701E26"/>
    <w:rsid w:val="59FA62BF"/>
    <w:rsid w:val="5A735109"/>
    <w:rsid w:val="5AB75F5E"/>
    <w:rsid w:val="5AC558ED"/>
    <w:rsid w:val="5B89084D"/>
    <w:rsid w:val="5BAA161F"/>
    <w:rsid w:val="5BC00E43"/>
    <w:rsid w:val="5C877481"/>
    <w:rsid w:val="5D3D64C3"/>
    <w:rsid w:val="5DAD3C44"/>
    <w:rsid w:val="5DB42C29"/>
    <w:rsid w:val="5E437E22"/>
    <w:rsid w:val="5E714676"/>
    <w:rsid w:val="5EF70A55"/>
    <w:rsid w:val="5F887941"/>
    <w:rsid w:val="5FC33D39"/>
    <w:rsid w:val="600F2399"/>
    <w:rsid w:val="60EA6464"/>
    <w:rsid w:val="611F3F82"/>
    <w:rsid w:val="61B2122D"/>
    <w:rsid w:val="61DF3FED"/>
    <w:rsid w:val="61FF283D"/>
    <w:rsid w:val="62136F60"/>
    <w:rsid w:val="633D0EC0"/>
    <w:rsid w:val="635308ED"/>
    <w:rsid w:val="63604CB9"/>
    <w:rsid w:val="638E5A46"/>
    <w:rsid w:val="638E7A78"/>
    <w:rsid w:val="63A7476C"/>
    <w:rsid w:val="63E36016"/>
    <w:rsid w:val="644F5459"/>
    <w:rsid w:val="64754794"/>
    <w:rsid w:val="65385EEE"/>
    <w:rsid w:val="65AF4A62"/>
    <w:rsid w:val="65EC10C6"/>
    <w:rsid w:val="664D7777"/>
    <w:rsid w:val="665C0351"/>
    <w:rsid w:val="66B60EF2"/>
    <w:rsid w:val="66C56152"/>
    <w:rsid w:val="66F978FF"/>
    <w:rsid w:val="675D77EA"/>
    <w:rsid w:val="68EF2D67"/>
    <w:rsid w:val="69124CA8"/>
    <w:rsid w:val="69C77840"/>
    <w:rsid w:val="6A9242F2"/>
    <w:rsid w:val="6B4C1B30"/>
    <w:rsid w:val="6B67752D"/>
    <w:rsid w:val="6C5F0204"/>
    <w:rsid w:val="6CA4030D"/>
    <w:rsid w:val="6D2D3E5E"/>
    <w:rsid w:val="6D5D0BE7"/>
    <w:rsid w:val="6DA31DF0"/>
    <w:rsid w:val="6DEF1638"/>
    <w:rsid w:val="6DFF5B12"/>
    <w:rsid w:val="6E526272"/>
    <w:rsid w:val="6E64222D"/>
    <w:rsid w:val="6EDB6AE2"/>
    <w:rsid w:val="6F335A1C"/>
    <w:rsid w:val="6F754A3C"/>
    <w:rsid w:val="7002625E"/>
    <w:rsid w:val="70271BB7"/>
    <w:rsid w:val="7040644A"/>
    <w:rsid w:val="70860455"/>
    <w:rsid w:val="70BB79D3"/>
    <w:rsid w:val="718627B6"/>
    <w:rsid w:val="72442376"/>
    <w:rsid w:val="72467B68"/>
    <w:rsid w:val="72C85CEC"/>
    <w:rsid w:val="72DE6B3F"/>
    <w:rsid w:val="731019CA"/>
    <w:rsid w:val="7349576A"/>
    <w:rsid w:val="73731207"/>
    <w:rsid w:val="7419513C"/>
    <w:rsid w:val="74511EEF"/>
    <w:rsid w:val="75B74C0D"/>
    <w:rsid w:val="75BA64AB"/>
    <w:rsid w:val="75C94940"/>
    <w:rsid w:val="75E76BC6"/>
    <w:rsid w:val="76114337"/>
    <w:rsid w:val="76345069"/>
    <w:rsid w:val="76963C93"/>
    <w:rsid w:val="77021825"/>
    <w:rsid w:val="774B3C01"/>
    <w:rsid w:val="794551C2"/>
    <w:rsid w:val="79684983"/>
    <w:rsid w:val="799E6DA5"/>
    <w:rsid w:val="7A087776"/>
    <w:rsid w:val="7A101646"/>
    <w:rsid w:val="7A6D1D3E"/>
    <w:rsid w:val="7AF977EE"/>
    <w:rsid w:val="7B043974"/>
    <w:rsid w:val="7B1C79A7"/>
    <w:rsid w:val="7BB10350"/>
    <w:rsid w:val="7BFE1DCD"/>
    <w:rsid w:val="7C325281"/>
    <w:rsid w:val="7C457B4B"/>
    <w:rsid w:val="7C5036C5"/>
    <w:rsid w:val="7C611D76"/>
    <w:rsid w:val="7D164046"/>
    <w:rsid w:val="7D9615AC"/>
    <w:rsid w:val="7E9C52E7"/>
    <w:rsid w:val="7F6C2F0C"/>
    <w:rsid w:val="7FA43759"/>
    <w:rsid w:val="7FB42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3">
    <w:name w:val="Body Text Indent"/>
    <w:basedOn w:val="1"/>
    <w:next w:val="4"/>
    <w:qFormat/>
    <w:uiPriority w:val="0"/>
    <w:pPr>
      <w:spacing w:after="120"/>
      <w:ind w:left="420" w:left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rPr>
      <w:sz w:val="24"/>
    </w:rPr>
  </w:style>
  <w:style w:type="paragraph" w:styleId="10">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11">
    <w:name w:val="Body Text First Indent 2"/>
    <w:basedOn w:val="3"/>
    <w:next w:val="12"/>
    <w:qFormat/>
    <w:uiPriority w:val="0"/>
    <w:pPr>
      <w:ind w:firstLine="420" w:firstLineChars="200"/>
    </w:pPr>
    <w:rPr>
      <w:rFonts w:ascii="Times New Roman" w:hAnsi="Times New Roman" w:eastAsia="仿宋_GB2312"/>
      <w:sz w:val="32"/>
    </w:rPr>
  </w:style>
  <w:style w:type="paragraph" w:customStyle="1" w:styleId="12">
    <w:name w:val="正文文本_0"/>
    <w:next w:val="13"/>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3">
    <w:name w:val="正文_0_0"/>
    <w:next w:val="11"/>
    <w:qFormat/>
    <w:uiPriority w:val="0"/>
    <w:pPr>
      <w:widowControl w:val="0"/>
      <w:jc w:val="both"/>
    </w:pPr>
    <w:rPr>
      <w:rFonts w:ascii="Calibri" w:hAnsi="Calibri" w:eastAsia="宋体" w:cs="Times New Roman"/>
      <w:kern w:val="2"/>
      <w:sz w:val="24"/>
      <w:szCs w:val="22"/>
      <w:lang w:val="en-US" w:eastAsia="zh-CN" w:bidi="ar-SA"/>
    </w:rPr>
  </w:style>
  <w:style w:type="character" w:styleId="16">
    <w:name w:val="Strong"/>
    <w:basedOn w:val="15"/>
    <w:qFormat/>
    <w:uiPriority w:val="0"/>
    <w:rPr>
      <w:b/>
    </w:rPr>
  </w:style>
  <w:style w:type="character" w:customStyle="1" w:styleId="17">
    <w:name w:val="font61"/>
    <w:basedOn w:val="15"/>
    <w:qFormat/>
    <w:uiPriority w:val="0"/>
    <w:rPr>
      <w:rFonts w:hint="eastAsia" w:ascii="微软雅黑" w:hAnsi="微软雅黑" w:eastAsia="微软雅黑" w:cs="微软雅黑"/>
      <w:color w:val="FF0000"/>
      <w:sz w:val="22"/>
      <w:szCs w:val="22"/>
      <w:u w:val="none"/>
    </w:rPr>
  </w:style>
  <w:style w:type="character" w:customStyle="1" w:styleId="18">
    <w:name w:val="font41"/>
    <w:basedOn w:val="15"/>
    <w:qFormat/>
    <w:uiPriority w:val="0"/>
    <w:rPr>
      <w:rFonts w:hint="eastAsia" w:ascii="微软雅黑" w:hAnsi="微软雅黑" w:eastAsia="微软雅黑" w:cs="微软雅黑"/>
      <w:color w:val="000000"/>
      <w:sz w:val="22"/>
      <w:szCs w:val="22"/>
      <w:u w:val="none"/>
    </w:rPr>
  </w:style>
  <w:style w:type="character" w:customStyle="1" w:styleId="19">
    <w:name w:val="font71"/>
    <w:basedOn w:val="15"/>
    <w:qFormat/>
    <w:uiPriority w:val="0"/>
    <w:rPr>
      <w:rFonts w:hint="default" w:ascii="Times New Roman" w:hAnsi="Times New Roman" w:cs="Times New Roman"/>
      <w:color w:val="000000"/>
      <w:sz w:val="22"/>
      <w:szCs w:val="22"/>
      <w:u w:val="none"/>
    </w:rPr>
  </w:style>
  <w:style w:type="character" w:customStyle="1" w:styleId="20">
    <w:name w:val="font81"/>
    <w:basedOn w:val="15"/>
    <w:qFormat/>
    <w:uiPriority w:val="0"/>
    <w:rPr>
      <w:rFonts w:hint="eastAsia" w:ascii="宋体" w:hAnsi="宋体" w:eastAsia="宋体" w:cs="宋体"/>
      <w:color w:val="FF0000"/>
      <w:sz w:val="22"/>
      <w:szCs w:val="22"/>
      <w:u w:val="none"/>
    </w:rPr>
  </w:style>
  <w:style w:type="character" w:customStyle="1" w:styleId="21">
    <w:name w:val="font51"/>
    <w:basedOn w:val="15"/>
    <w:qFormat/>
    <w:uiPriority w:val="0"/>
    <w:rPr>
      <w:rFonts w:hint="eastAsia" w:ascii="微软雅黑" w:hAnsi="微软雅黑" w:eastAsia="微软雅黑" w:cs="微软雅黑"/>
      <w:color w:val="000000"/>
      <w:sz w:val="22"/>
      <w:szCs w:val="22"/>
      <w:u w:val="none"/>
    </w:rPr>
  </w:style>
  <w:style w:type="character" w:customStyle="1" w:styleId="22">
    <w:name w:val="font91"/>
    <w:basedOn w:val="15"/>
    <w:qFormat/>
    <w:uiPriority w:val="0"/>
    <w:rPr>
      <w:rFonts w:hint="eastAsia" w:ascii="宋体" w:hAnsi="宋体" w:eastAsia="宋体" w:cs="宋体"/>
      <w:color w:val="FF0000"/>
      <w:sz w:val="22"/>
      <w:szCs w:val="22"/>
      <w:u w:val="none"/>
    </w:rPr>
  </w:style>
  <w:style w:type="character" w:customStyle="1" w:styleId="23">
    <w:name w:val="页眉 Char"/>
    <w:basedOn w:val="15"/>
    <w:link w:val="7"/>
    <w:qFormat/>
    <w:uiPriority w:val="0"/>
    <w:rPr>
      <w:rFonts w:asciiTheme="minorHAnsi" w:hAnsiTheme="minorHAnsi" w:eastAsiaTheme="minorEastAsia" w:cstheme="minorBidi"/>
      <w:kern w:val="2"/>
      <w:sz w:val="18"/>
      <w:szCs w:val="18"/>
    </w:rPr>
  </w:style>
  <w:style w:type="character" w:customStyle="1" w:styleId="24">
    <w:name w:val="页脚 Char"/>
    <w:basedOn w:val="15"/>
    <w:link w:val="6"/>
    <w:qFormat/>
    <w:uiPriority w:val="0"/>
    <w:rPr>
      <w:rFonts w:asciiTheme="minorHAnsi" w:hAnsiTheme="minorHAnsi" w:eastAsiaTheme="minorEastAsia" w:cstheme="minorBidi"/>
      <w:kern w:val="2"/>
      <w:sz w:val="18"/>
      <w:szCs w:val="18"/>
    </w:rPr>
  </w:style>
  <w:style w:type="character" w:customStyle="1" w:styleId="25">
    <w:name w:val="font11"/>
    <w:basedOn w:val="15"/>
    <w:qFormat/>
    <w:uiPriority w:val="0"/>
    <w:rPr>
      <w:rFonts w:hint="eastAsia" w:ascii="宋体" w:hAnsi="宋体" w:eastAsia="宋体" w:cs="宋体"/>
      <w:color w:val="000000"/>
      <w:sz w:val="20"/>
      <w:szCs w:val="20"/>
      <w:u w:val="none"/>
    </w:rPr>
  </w:style>
  <w:style w:type="character" w:customStyle="1" w:styleId="26">
    <w:name w:val="font101"/>
    <w:basedOn w:val="15"/>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29</Pages>
  <Words>10217</Words>
  <Characters>11922</Characters>
  <Lines>66</Lines>
  <Paragraphs>18</Paragraphs>
  <TotalTime>6</TotalTime>
  <ScaleCrop>false</ScaleCrop>
  <LinksUpToDate>false</LinksUpToDate>
  <CharactersWithSpaces>12373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cp:lastPrinted>2025-09-01T03:32:00Z</cp:lastPrinted>
  <dcterms:modified xsi:type="dcterms:W3CDTF">2026-01-30T06:16:18Z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BE62696D8D25430EB4979C673A7188CE_13</vt:lpwstr>
  </property>
  <property fmtid="{D5CDD505-2E9C-101B-9397-08002B2CF9AE}" pid="4" name="KSOTemplateDocerSaveRecord">
    <vt:lpwstr>eyJoZGlkIjoiYWVjMjE1MTMwNzFjODEzOGMzYjc1MWQ0NTRmNTc1OWIiLCJ1c2VySWQiOiI2NDEyNjgyMDAifQ==</vt:lpwstr>
  </property>
</Properties>
</file>